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50097AF1" w:rsidR="0000630F" w:rsidRDefault="000F5986">
      <w:pPr>
        <w:rPr>
          <w:sz w:val="20"/>
          <w:szCs w:val="20"/>
        </w:rPr>
      </w:pPr>
      <w:r>
        <w:rPr>
          <w:sz w:val="20"/>
          <w:szCs w:val="20"/>
        </w:rPr>
        <w:t xml:space="preserve">The proposed change of percentages for Remote QA eligibility from 84% to 90% was only made to </w:t>
      </w:r>
      <w:r w:rsidRPr="000F5986">
        <w:rPr>
          <w:sz w:val="20"/>
          <w:szCs w:val="20"/>
        </w:rPr>
        <w:t>904.3.3.3.5.1.1</w:t>
      </w:r>
      <w:r>
        <w:rPr>
          <w:sz w:val="20"/>
          <w:szCs w:val="20"/>
        </w:rPr>
        <w:t>.</w:t>
      </w:r>
    </w:p>
    <w:p w14:paraId="7D806FDC" w14:textId="6F7E870F" w:rsidR="000F5986" w:rsidRDefault="000F5986" w:rsidP="0000630F">
      <w:pPr>
        <w:rPr>
          <w:sz w:val="20"/>
          <w:szCs w:val="20"/>
        </w:rPr>
      </w:pPr>
      <w:r>
        <w:rPr>
          <w:sz w:val="20"/>
          <w:szCs w:val="20"/>
        </w:rPr>
        <w:t xml:space="preserve">Recommend also changing these references to </w:t>
      </w:r>
      <w:r w:rsidRPr="000F5986">
        <w:rPr>
          <w:sz w:val="20"/>
          <w:szCs w:val="20"/>
        </w:rPr>
        <w:t>904.3.3.3.5.2.1 / 904.3.3.3.5.2.2.1 / 904.3.3.3.5.2.3.1 / 904.3.3.3.6.1.1.5.1.1</w:t>
      </w:r>
      <w:r>
        <w:rPr>
          <w:sz w:val="20"/>
          <w:szCs w:val="20"/>
        </w:rPr>
        <w:t>.</w:t>
      </w: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220F0D1C" w:rsidR="0000630F" w:rsidRDefault="000F5986">
      <w:pPr>
        <w:rPr>
          <w:sz w:val="20"/>
          <w:szCs w:val="20"/>
        </w:rPr>
      </w:pPr>
      <w:r w:rsidRPr="000F5986">
        <w:rPr>
          <w:sz w:val="20"/>
          <w:szCs w:val="20"/>
        </w:rPr>
        <w:t xml:space="preserve">904.3.3.3.5.2.1 The HERS Rater or RFIs average Checklist Percentage Score from the RESNET Registry using the QA Review Checklist over the previous QA Evaluation Period within the evaluating Rating QA Provider’s organization is less than </w:t>
      </w:r>
      <w:r w:rsidRPr="000F5986">
        <w:rPr>
          <w:strike/>
          <w:color w:val="FF0000"/>
          <w:sz w:val="20"/>
          <w:szCs w:val="20"/>
        </w:rPr>
        <w:t>84%</w:t>
      </w:r>
      <w:r w:rsidRPr="000F5986">
        <w:rPr>
          <w:color w:val="FF0000"/>
          <w:sz w:val="20"/>
          <w:szCs w:val="20"/>
          <w:u w:val="single"/>
        </w:rPr>
        <w:t>90%</w:t>
      </w:r>
      <w:r w:rsidRPr="000F5986">
        <w:rPr>
          <w:sz w:val="20"/>
          <w:szCs w:val="20"/>
        </w:rPr>
        <w:t>.</w:t>
      </w:r>
    </w:p>
    <w:p w14:paraId="77263EB7" w14:textId="4C9EE39E" w:rsidR="003A42DD" w:rsidRPr="003A42DD" w:rsidRDefault="003A42DD" w:rsidP="003A42DD">
      <w:pPr>
        <w:rPr>
          <w:sz w:val="20"/>
          <w:szCs w:val="20"/>
        </w:rPr>
      </w:pPr>
      <w:r w:rsidRPr="003A42DD">
        <w:rPr>
          <w:sz w:val="20"/>
          <w:szCs w:val="20"/>
        </w:rPr>
        <w:t xml:space="preserve">904.3.3.3.5.2.2.1 A HERS Rater or RFI may begin to receive remote QA Field review starting in their initial certification period providing they have received a minimum of five In-Field Field QAs and the HERS Rater or RFIs average Checklist Percentage Score from the RESNET Registry using the QA Review Checklist within the evaluating Rating QA Provider’s organization is from 100% to </w:t>
      </w:r>
      <w:r w:rsidRPr="000F5986">
        <w:rPr>
          <w:strike/>
          <w:color w:val="FF0000"/>
          <w:sz w:val="20"/>
          <w:szCs w:val="20"/>
        </w:rPr>
        <w:t>84%</w:t>
      </w:r>
      <w:r w:rsidRPr="000F5986">
        <w:rPr>
          <w:color w:val="FF0000"/>
          <w:sz w:val="20"/>
          <w:szCs w:val="20"/>
          <w:u w:val="single"/>
        </w:rPr>
        <w:t>90%</w:t>
      </w:r>
      <w:r w:rsidRPr="000F5986">
        <w:rPr>
          <w:sz w:val="20"/>
          <w:szCs w:val="20"/>
        </w:rPr>
        <w:t>.</w:t>
      </w:r>
      <w:r w:rsidRPr="003A42DD">
        <w:rPr>
          <w:sz w:val="20"/>
          <w:szCs w:val="20"/>
        </w:rPr>
        <w:t xml:space="preserve">  A newly certified Rater who was an RFI at the beginning of a QA Evaluation Period shall keep the same count of In-Field Field QA completed as an RFI toward the minimum required.</w:t>
      </w:r>
    </w:p>
    <w:p w14:paraId="3336D66A" w14:textId="763FE0C0" w:rsidR="003A42DD" w:rsidRDefault="003A42DD">
      <w:pPr>
        <w:rPr>
          <w:sz w:val="20"/>
          <w:szCs w:val="20"/>
        </w:rPr>
      </w:pPr>
      <w:r w:rsidRPr="003A42DD">
        <w:rPr>
          <w:sz w:val="20"/>
          <w:szCs w:val="20"/>
        </w:rPr>
        <w:t xml:space="preserve">904.3.3.3.5.2.3.1 A HERS Rater or RFI may begin to receive remote QA Field review within their first four quarters providing they have received a minimum of five In-Field Field QAs and the HERS Rater or RFIs average Checklist Percentage Score from the RESNET Registry using the QA Review Checklist within the evaluating Rating QA Provider’s organization is from 100% to </w:t>
      </w:r>
      <w:r w:rsidRPr="000F5986">
        <w:rPr>
          <w:strike/>
          <w:color w:val="FF0000"/>
          <w:sz w:val="20"/>
          <w:szCs w:val="20"/>
        </w:rPr>
        <w:t>84%</w:t>
      </w:r>
      <w:r w:rsidRPr="000F5986">
        <w:rPr>
          <w:color w:val="FF0000"/>
          <w:sz w:val="20"/>
          <w:szCs w:val="20"/>
          <w:u w:val="single"/>
        </w:rPr>
        <w:t>90%</w:t>
      </w:r>
      <w:r w:rsidRPr="000F5986">
        <w:rPr>
          <w:sz w:val="20"/>
          <w:szCs w:val="20"/>
        </w:rPr>
        <w:t>.</w:t>
      </w:r>
    </w:p>
    <w:p w14:paraId="78F2A991" w14:textId="4D3558E1" w:rsidR="003A42DD" w:rsidRPr="000F5986" w:rsidRDefault="003A42DD">
      <w:pPr>
        <w:rPr>
          <w:sz w:val="20"/>
          <w:szCs w:val="20"/>
        </w:rPr>
      </w:pPr>
      <w:r w:rsidRPr="003A42DD">
        <w:rPr>
          <w:sz w:val="20"/>
          <w:szCs w:val="20"/>
        </w:rPr>
        <w:t xml:space="preserve">904.3.3.3.6.1.1.5.1.1 Average QA score is at or above the minimum of </w:t>
      </w:r>
      <w:r w:rsidRPr="000F5986">
        <w:rPr>
          <w:strike/>
          <w:color w:val="FF0000"/>
          <w:sz w:val="20"/>
          <w:szCs w:val="20"/>
        </w:rPr>
        <w:t>84%</w:t>
      </w:r>
      <w:r w:rsidRPr="000F5986">
        <w:rPr>
          <w:color w:val="FF0000"/>
          <w:sz w:val="20"/>
          <w:szCs w:val="20"/>
          <w:u w:val="single"/>
        </w:rPr>
        <w:t>90%</w:t>
      </w:r>
    </w:p>
    <w:sectPr w:rsidR="003A42DD" w:rsidRPr="000F59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65C6" w14:textId="77777777" w:rsidR="00E71F10" w:rsidRDefault="00E71F10" w:rsidP="00237923">
      <w:pPr>
        <w:spacing w:after="0" w:line="240" w:lineRule="auto"/>
      </w:pPr>
      <w:r>
        <w:separator/>
      </w:r>
    </w:p>
  </w:endnote>
  <w:endnote w:type="continuationSeparator" w:id="0">
    <w:p w14:paraId="7A4745FE" w14:textId="77777777" w:rsidR="00E71F10" w:rsidRDefault="00E71F10"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FC7C" w14:textId="77777777" w:rsidR="00E71F10" w:rsidRDefault="00E71F10" w:rsidP="00237923">
      <w:pPr>
        <w:spacing w:after="0" w:line="240" w:lineRule="auto"/>
      </w:pPr>
      <w:r>
        <w:separator/>
      </w:r>
    </w:p>
  </w:footnote>
  <w:footnote w:type="continuationSeparator" w:id="0">
    <w:p w14:paraId="7428FE4F" w14:textId="77777777" w:rsidR="00E71F10" w:rsidRDefault="00E71F10"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0F5986"/>
    <w:rsid w:val="002377BD"/>
    <w:rsid w:val="00237923"/>
    <w:rsid w:val="00255E22"/>
    <w:rsid w:val="003A42DD"/>
    <w:rsid w:val="00540C3D"/>
    <w:rsid w:val="00553D0D"/>
    <w:rsid w:val="005C1477"/>
    <w:rsid w:val="008C2F70"/>
    <w:rsid w:val="00A519E2"/>
    <w:rsid w:val="00AB6728"/>
    <w:rsid w:val="00D824DE"/>
    <w:rsid w:val="00E71F10"/>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1789</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Leo Jansen</cp:lastModifiedBy>
  <cp:revision>2</cp:revision>
  <dcterms:created xsi:type="dcterms:W3CDTF">2025-03-07T15:07:00Z</dcterms:created>
  <dcterms:modified xsi:type="dcterms:W3CDTF">2025-03-07T15:07:00Z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4bbefdcc9635151802bcd43ac68924482f73e3ef98bf302418b2623a53ea7f1e</vt:lpwstr>
  </property>
</Properties>
</file>