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7B52A" w14:textId="2298D9A2" w:rsidR="005E11FD"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0E853F65" w14:textId="5B58FBAF" w:rsidR="008B5D59" w:rsidRDefault="008B5D59" w:rsidP="0000630F">
      <w:r>
        <w:t xml:space="preserve">The proposed text edits below reflect a couple of important </w:t>
      </w:r>
      <w:r w:rsidR="00EA29AB">
        <w:t>issues:</w:t>
      </w:r>
    </w:p>
    <w:p w14:paraId="784080A7" w14:textId="12B23F6D" w:rsidR="00EA29AB" w:rsidRDefault="00EA29AB" w:rsidP="00EA29AB">
      <w:pPr>
        <w:pStyle w:val="ListParagraph"/>
        <w:numPr>
          <w:ilvl w:val="0"/>
          <w:numId w:val="8"/>
        </w:numPr>
      </w:pPr>
      <w:r>
        <w:t>The title is about the sources of the data under given scenarios.  While I think the authors would like the scenarios to be prioritized, the scenarios are what they are.</w:t>
      </w:r>
    </w:p>
    <w:p w14:paraId="19A2F019" w14:textId="635E1AC7" w:rsidR="00EA29AB" w:rsidRDefault="00EA29AB" w:rsidP="00EA29AB">
      <w:pPr>
        <w:pStyle w:val="ListParagraph"/>
        <w:numPr>
          <w:ilvl w:val="0"/>
          <w:numId w:val="8"/>
        </w:numPr>
      </w:pPr>
      <w:r>
        <w:t>The first sentence in 5.3.2 is very confusing as written.  Simplify as suggested.</w:t>
      </w:r>
    </w:p>
    <w:p w14:paraId="348D803F" w14:textId="6A48DB0A" w:rsidR="00EA29AB" w:rsidRDefault="00EA29AB" w:rsidP="00EA29AB">
      <w:pPr>
        <w:pStyle w:val="ListParagraph"/>
        <w:numPr>
          <w:ilvl w:val="0"/>
          <w:numId w:val="8"/>
        </w:numPr>
      </w:pPr>
      <w:r>
        <w:t xml:space="preserve">Table Scenarios – it is not what is on the construction </w:t>
      </w:r>
      <w:proofErr w:type="spellStart"/>
      <w:r>
        <w:t>docucments</w:t>
      </w:r>
      <w:proofErr w:type="spellEnd"/>
      <w:r>
        <w:t xml:space="preserve"> but rather what is selected and installed that you need the data for.  Also, LCA seems to be missing from (B).</w:t>
      </w:r>
    </w:p>
    <w:p w14:paraId="379B6003" w14:textId="494225C8" w:rsidR="00EA29AB" w:rsidRDefault="00EA29AB" w:rsidP="00EA29AB">
      <w:pPr>
        <w:pStyle w:val="ListParagraph"/>
        <w:numPr>
          <w:ilvl w:val="0"/>
          <w:numId w:val="8"/>
        </w:numPr>
      </w:pPr>
      <w:r>
        <w:t xml:space="preserve">The green highlight is not changed text but highlighted to bring your attention to the italics.  This word is not defined and should not be italicized. </w:t>
      </w:r>
    </w:p>
    <w:p w14:paraId="4CFA0FB3" w14:textId="586AB085" w:rsidR="00EA29AB" w:rsidRDefault="00EA29AB" w:rsidP="00EA29AB">
      <w:pPr>
        <w:pStyle w:val="ListParagraph"/>
        <w:numPr>
          <w:ilvl w:val="0"/>
          <w:numId w:val="8"/>
        </w:numPr>
      </w:pPr>
      <w:r>
        <w:t>GWP Factor – This table column should be changed.  Say what it is, it is the source of the GWP data.</w:t>
      </w:r>
    </w:p>
    <w:p w14:paraId="553CD2BC" w14:textId="170ABA91" w:rsidR="00EA29AB" w:rsidRDefault="00EA29AB" w:rsidP="00EA29AB">
      <w:pPr>
        <w:pStyle w:val="ListParagraph"/>
        <w:numPr>
          <w:ilvl w:val="0"/>
          <w:numId w:val="8"/>
        </w:numPr>
      </w:pPr>
      <w:r>
        <w:t>See my previous separate comment regarding the term “comparable product type”</w:t>
      </w:r>
    </w:p>
    <w:p w14:paraId="5EBA4667" w14:textId="1F66DB14" w:rsidR="00EA29AB" w:rsidRDefault="00EA29AB" w:rsidP="00EA29AB">
      <w:pPr>
        <w:pStyle w:val="ListParagraph"/>
        <w:numPr>
          <w:ilvl w:val="0"/>
          <w:numId w:val="8"/>
        </w:numPr>
      </w:pPr>
      <w:r>
        <w:t xml:space="preserve">The sentence below the table </w:t>
      </w:r>
      <w:r w:rsidR="00F26E81">
        <w:t>should be changed to apply only to scenarios (B) and (C) for obvious reasons.</w:t>
      </w:r>
    </w:p>
    <w:p w14:paraId="419FDD59" w14:textId="6E5EBE87" w:rsidR="00F26E81" w:rsidRDefault="00F26E81" w:rsidP="00EA29AB">
      <w:pPr>
        <w:pStyle w:val="ListParagraph"/>
        <w:numPr>
          <w:ilvl w:val="0"/>
          <w:numId w:val="8"/>
        </w:numPr>
      </w:pPr>
      <w:r>
        <w:t>Several language clean-ups in the paragraphs below the table.</w:t>
      </w:r>
    </w:p>
    <w:p w14:paraId="6ED44F7C" w14:textId="358C1A37" w:rsidR="008B5D59" w:rsidRPr="00B92CA3" w:rsidRDefault="00F26E81" w:rsidP="0000630F">
      <w:pPr>
        <w:pStyle w:val="ListParagraph"/>
        <w:numPr>
          <w:ilvl w:val="0"/>
          <w:numId w:val="8"/>
        </w:numPr>
        <w:rPr>
          <w:b/>
          <w:bCs/>
        </w:rPr>
      </w:pPr>
      <w:r>
        <w:t xml:space="preserve">I believe the last sentence of </w:t>
      </w:r>
      <w:r w:rsidR="00B92CA3">
        <w:t>5.3.2</w:t>
      </w:r>
      <w:r>
        <w:t xml:space="preserve"> is meant to prevent someone from incorrectly using international data for U.S. or other country specific products where such data is not applicable and would result in incorrect accounting.  I’m not sure my correction fixes it </w:t>
      </w:r>
      <w:proofErr w:type="gramStart"/>
      <w:r>
        <w:t>completely</w:t>
      </w:r>
      <w:proofErr w:type="gramEnd"/>
      <w:r>
        <w:t xml:space="preserve"> but the existing sentence makes the requirement super unclear.</w:t>
      </w:r>
    </w:p>
    <w:p w14:paraId="4D016022" w14:textId="5B1E6B02" w:rsidR="00B92CA3" w:rsidRPr="00B92CA3" w:rsidRDefault="00B92CA3" w:rsidP="0000630F">
      <w:pPr>
        <w:pStyle w:val="ListParagraph"/>
        <w:numPr>
          <w:ilvl w:val="0"/>
          <w:numId w:val="8"/>
        </w:numPr>
        <w:rPr>
          <w:b/>
          <w:bCs/>
        </w:rPr>
      </w:pPr>
      <w:r>
        <w:t xml:space="preserve">This is the place “benchmark” is most defined but note there are many areas where “benchmark” is shown italicized.  </w:t>
      </w:r>
    </w:p>
    <w:p w14:paraId="3A767A6E" w14:textId="033680D2" w:rsidR="00B92CA3" w:rsidRPr="00B92CA3" w:rsidRDefault="00B92CA3" w:rsidP="0000630F">
      <w:pPr>
        <w:pStyle w:val="ListParagraph"/>
        <w:numPr>
          <w:ilvl w:val="0"/>
          <w:numId w:val="8"/>
        </w:numPr>
        <w:rPr>
          <w:b/>
          <w:bCs/>
        </w:rPr>
      </w:pPr>
      <w:r>
        <w:t>Again, LCA is missing and fixing other issues in 5.3.3 per prior bullets.</w:t>
      </w:r>
    </w:p>
    <w:p w14:paraId="4B1EAD29" w14:textId="55FB93C6" w:rsidR="00B92CA3" w:rsidRPr="00B92CA3" w:rsidRDefault="00B92CA3" w:rsidP="0000630F">
      <w:pPr>
        <w:pStyle w:val="ListParagraph"/>
        <w:numPr>
          <w:ilvl w:val="0"/>
          <w:numId w:val="8"/>
        </w:numPr>
        <w:rPr>
          <w:b/>
          <w:bCs/>
        </w:rPr>
      </w:pPr>
      <w:r>
        <w:t xml:space="preserve">There is no justification for a 1.2 multiplier for industry wide data.  </w:t>
      </w:r>
    </w:p>
    <w:p w14:paraId="3633FE8C" w14:textId="24E64B80" w:rsidR="00B92CA3" w:rsidRPr="00B92CA3" w:rsidRDefault="00B92CA3" w:rsidP="0000630F">
      <w:pPr>
        <w:pStyle w:val="ListParagraph"/>
        <w:numPr>
          <w:ilvl w:val="0"/>
          <w:numId w:val="8"/>
        </w:numPr>
        <w:rPr>
          <w:b/>
          <w:bCs/>
        </w:rPr>
      </w:pPr>
      <w:r>
        <w:t>Biogenic Carbon and Carbonation should be removed with these limitations.  Other life cycle stages should be allowed.</w:t>
      </w:r>
    </w:p>
    <w:p w14:paraId="255CBCFC" w14:textId="772E3FD4" w:rsidR="00B92CA3" w:rsidRPr="00F26E81" w:rsidRDefault="00B92CA3" w:rsidP="0000630F">
      <w:pPr>
        <w:pStyle w:val="ListParagraph"/>
        <w:numPr>
          <w:ilvl w:val="0"/>
          <w:numId w:val="8"/>
        </w:numPr>
        <w:rPr>
          <w:b/>
          <w:bCs/>
        </w:rPr>
      </w:pPr>
      <w:r>
        <w:t>5.3.7 corrects language.</w:t>
      </w:r>
    </w:p>
    <w:p w14:paraId="3ADFCCE6" w14:textId="6BDF412D"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Default="00255E22" w:rsidP="0000630F">
      <w:pPr>
        <w:rPr>
          <w:sz w:val="20"/>
          <w:szCs w:val="20"/>
        </w:rPr>
      </w:pPr>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0BF2FFD0" w14:textId="438D369A" w:rsidR="008B5D59" w:rsidRPr="006D00C9" w:rsidRDefault="008B5D59" w:rsidP="008B5D59">
      <w:pPr>
        <w:pStyle w:val="Heading3"/>
        <w:rPr>
          <w:color w:val="FF0000"/>
          <w:u w:val="single"/>
        </w:rPr>
      </w:pPr>
      <w:r>
        <w:rPr>
          <w:color w:val="FF0000"/>
          <w:u w:val="single"/>
        </w:rPr>
        <w:lastRenderedPageBreak/>
        <w:t xml:space="preserve">5.3.2 </w:t>
      </w:r>
      <w:r w:rsidRPr="006D00C9">
        <w:rPr>
          <w:color w:val="FF0000"/>
          <w:u w:val="single"/>
        </w:rPr>
        <w:t>GWP Data</w:t>
      </w:r>
      <w:r>
        <w:rPr>
          <w:color w:val="FF0000"/>
          <w:u w:val="single"/>
        </w:rPr>
        <w:t xml:space="preserve"> </w:t>
      </w:r>
      <w:r w:rsidRPr="006B4C97">
        <w:rPr>
          <w:color w:val="FF0000"/>
          <w:highlight w:val="yellow"/>
          <w:u w:val="single"/>
        </w:rPr>
        <w:t>Sources</w:t>
      </w:r>
      <w:r w:rsidRPr="006D00C9">
        <w:rPr>
          <w:color w:val="FF0000"/>
          <w:u w:val="single"/>
        </w:rPr>
        <w:t xml:space="preserve"> </w:t>
      </w:r>
      <w:r w:rsidRPr="006B4C97">
        <w:rPr>
          <w:strike/>
          <w:color w:val="FF0000"/>
          <w:highlight w:val="yellow"/>
          <w:u w:val="single"/>
        </w:rPr>
        <w:t>Hierarchy</w:t>
      </w:r>
    </w:p>
    <w:p w14:paraId="044C8258" w14:textId="77777777" w:rsidR="008B5D59" w:rsidRPr="006D00C9" w:rsidRDefault="008B5D59" w:rsidP="008B5D59">
      <w:pPr>
        <w:rPr>
          <w:rFonts w:eastAsiaTheme="minorEastAsia"/>
          <w:color w:val="FF0000"/>
          <w:u w:val="single"/>
        </w:rPr>
      </w:pPr>
      <w:r w:rsidRPr="006D00C9">
        <w:rPr>
          <w:rFonts w:eastAsiaTheme="minorEastAsia"/>
          <w:color w:val="FF0000"/>
          <w:u w:val="single"/>
        </w:rPr>
        <w:t xml:space="preserve">Allowable </w:t>
      </w:r>
      <w:r w:rsidRPr="006D00C9">
        <w:rPr>
          <w:rFonts w:eastAsiaTheme="minorEastAsia"/>
          <w:i/>
          <w:iCs/>
          <w:color w:val="FF0000"/>
          <w:u w:val="single"/>
        </w:rPr>
        <w:t>GWP factor</w:t>
      </w:r>
      <w:r w:rsidRPr="006D00C9">
        <w:rPr>
          <w:rFonts w:eastAsiaTheme="minorEastAsia"/>
          <w:color w:val="FF0000"/>
          <w:u w:val="single"/>
        </w:rPr>
        <w:t xml:space="preserve"> data sources shall be selected</w:t>
      </w:r>
      <w:r>
        <w:rPr>
          <w:rFonts w:eastAsiaTheme="minorEastAsia"/>
          <w:color w:val="FF0000"/>
          <w:u w:val="single"/>
        </w:rPr>
        <w:t xml:space="preserve"> in </w:t>
      </w:r>
      <w:r w:rsidRPr="006B4C97">
        <w:rPr>
          <w:rFonts w:eastAsiaTheme="minorEastAsia"/>
          <w:color w:val="FF0000"/>
          <w:highlight w:val="yellow"/>
          <w:u w:val="single"/>
        </w:rPr>
        <w:t xml:space="preserve">accordance </w:t>
      </w:r>
      <w:proofErr w:type="gramStart"/>
      <w:r w:rsidRPr="006B4C97">
        <w:rPr>
          <w:rFonts w:eastAsiaTheme="minorEastAsia"/>
          <w:color w:val="FF0000"/>
          <w:highlight w:val="yellow"/>
          <w:u w:val="single"/>
        </w:rPr>
        <w:t>with</w:t>
      </w:r>
      <w:r>
        <w:rPr>
          <w:rFonts w:eastAsiaTheme="minorEastAsia"/>
          <w:color w:val="FF0000"/>
          <w:u w:val="single"/>
        </w:rPr>
        <w:t xml:space="preserve"> </w:t>
      </w:r>
      <w:r w:rsidRPr="006D00C9">
        <w:rPr>
          <w:rFonts w:eastAsiaTheme="minorEastAsia"/>
          <w:color w:val="FF0000"/>
          <w:u w:val="single"/>
        </w:rPr>
        <w:t xml:space="preserve"> </w:t>
      </w:r>
      <w:r w:rsidRPr="006B4C97">
        <w:rPr>
          <w:rFonts w:eastAsiaTheme="minorEastAsia"/>
          <w:strike/>
          <w:color w:val="FF0000"/>
          <w:highlight w:val="yellow"/>
          <w:u w:val="single"/>
        </w:rPr>
        <w:t>to</w:t>
      </w:r>
      <w:proofErr w:type="gramEnd"/>
      <w:r w:rsidRPr="006B4C97">
        <w:rPr>
          <w:rFonts w:eastAsiaTheme="minorEastAsia"/>
          <w:strike/>
          <w:color w:val="FF0000"/>
          <w:highlight w:val="yellow"/>
          <w:u w:val="single"/>
        </w:rPr>
        <w:t xml:space="preserve"> match the highest available rank of resolution for the appropriate Scenario in</w:t>
      </w:r>
      <w:r w:rsidRPr="006D00C9">
        <w:rPr>
          <w:rFonts w:eastAsiaTheme="minorEastAsia"/>
          <w:color w:val="FF0000"/>
          <w:u w:val="single"/>
        </w:rPr>
        <w:t xml:space="preserve"> </w:t>
      </w:r>
      <w:r w:rsidRPr="006D00C9">
        <w:rPr>
          <w:rFonts w:eastAsiaTheme="minorEastAsia"/>
          <w:color w:val="FF0000"/>
          <w:u w:val="single"/>
        </w:rPr>
        <w:fldChar w:fldCharType="begin"/>
      </w:r>
      <w:r w:rsidRPr="006D00C9">
        <w:rPr>
          <w:rFonts w:eastAsiaTheme="minorEastAsia"/>
          <w:color w:val="FF0000"/>
          <w:u w:val="single"/>
        </w:rPr>
        <w:instrText xml:space="preserve"> REF _Ref170131337 \h  \* MERGEFORMAT </w:instrText>
      </w:r>
      <w:r w:rsidRPr="006D00C9">
        <w:rPr>
          <w:rFonts w:eastAsiaTheme="minorEastAsia"/>
          <w:color w:val="FF0000"/>
          <w:u w:val="single"/>
        </w:rPr>
      </w:r>
      <w:r w:rsidRPr="006D00C9">
        <w:rPr>
          <w:rFonts w:eastAsiaTheme="minorEastAsia"/>
          <w:color w:val="FF0000"/>
          <w:u w:val="single"/>
        </w:rPr>
        <w:fldChar w:fldCharType="separate"/>
      </w:r>
      <w:r w:rsidRPr="006D00C9">
        <w:rPr>
          <w:color w:val="FF0000"/>
          <w:u w:val="single"/>
        </w:rPr>
        <w:t xml:space="preserve">Table </w:t>
      </w:r>
      <w:r w:rsidRPr="006D00C9">
        <w:rPr>
          <w:rFonts w:eastAsiaTheme="minorEastAsia"/>
          <w:color w:val="FF0000"/>
          <w:u w:val="single"/>
        </w:rPr>
        <w:fldChar w:fldCharType="end"/>
      </w:r>
      <w:r w:rsidRPr="006D00C9">
        <w:rPr>
          <w:rFonts w:eastAsiaTheme="minorEastAsia"/>
          <w:color w:val="FF0000"/>
          <w:u w:val="single"/>
        </w:rPr>
        <w:t xml:space="preserve">5.3.2. Data </w:t>
      </w:r>
      <w:r w:rsidRPr="006B4C97">
        <w:rPr>
          <w:rFonts w:eastAsiaTheme="minorEastAsia"/>
          <w:strike/>
          <w:color w:val="FF0000"/>
          <w:highlight w:val="yellow"/>
          <w:u w:val="single"/>
        </w:rPr>
        <w:t>hierarchy</w:t>
      </w:r>
      <w:r w:rsidRPr="006B4C97">
        <w:rPr>
          <w:rFonts w:eastAsiaTheme="minorEastAsia"/>
          <w:strike/>
          <w:color w:val="FF0000"/>
          <w:u w:val="single"/>
        </w:rPr>
        <w:t xml:space="preserve"> </w:t>
      </w:r>
      <w:r w:rsidRPr="006D00C9">
        <w:rPr>
          <w:rFonts w:eastAsiaTheme="minorEastAsia"/>
          <w:color w:val="FF0000"/>
          <w:u w:val="single"/>
        </w:rPr>
        <w:t xml:space="preserve">scenarios and </w:t>
      </w:r>
      <w:r w:rsidRPr="006D00C9">
        <w:rPr>
          <w:rFonts w:eastAsiaTheme="minorEastAsia"/>
          <w:i/>
          <w:iCs/>
          <w:color w:val="FF0000"/>
          <w:u w:val="single"/>
        </w:rPr>
        <w:t>GWP factors</w:t>
      </w:r>
      <w:r w:rsidRPr="006D00C9">
        <w:rPr>
          <w:rFonts w:eastAsiaTheme="minorEastAsia"/>
          <w:color w:val="FF0000"/>
          <w:u w:val="single"/>
        </w:rPr>
        <w:t xml:space="preserve"> from </w:t>
      </w:r>
      <w:r w:rsidRPr="006D00C9">
        <w:rPr>
          <w:rFonts w:eastAsiaTheme="minorEastAsia"/>
          <w:color w:val="FF0000"/>
          <w:u w:val="single"/>
        </w:rPr>
        <w:fldChar w:fldCharType="begin"/>
      </w:r>
      <w:r w:rsidRPr="006D00C9">
        <w:rPr>
          <w:rFonts w:eastAsiaTheme="minorEastAsia"/>
          <w:color w:val="FF0000"/>
          <w:u w:val="single"/>
        </w:rPr>
        <w:instrText xml:space="preserve"> REF _Ref170131337 \h  \* MERGEFORMAT </w:instrText>
      </w:r>
      <w:r w:rsidRPr="006D00C9">
        <w:rPr>
          <w:rFonts w:eastAsiaTheme="minorEastAsia"/>
          <w:color w:val="FF0000"/>
          <w:u w:val="single"/>
        </w:rPr>
      </w:r>
      <w:r w:rsidRPr="006D00C9">
        <w:rPr>
          <w:rFonts w:eastAsiaTheme="minorEastAsia"/>
          <w:color w:val="FF0000"/>
          <w:u w:val="single"/>
        </w:rPr>
        <w:fldChar w:fldCharType="separate"/>
      </w:r>
      <w:r w:rsidRPr="006D00C9">
        <w:rPr>
          <w:color w:val="FF0000"/>
          <w:u w:val="single"/>
        </w:rPr>
        <w:t xml:space="preserve">Table </w:t>
      </w:r>
      <w:r w:rsidRPr="006D00C9">
        <w:rPr>
          <w:rFonts w:eastAsiaTheme="minorEastAsia"/>
          <w:color w:val="FF0000"/>
          <w:u w:val="single"/>
        </w:rPr>
        <w:fldChar w:fldCharType="end"/>
      </w:r>
      <w:r w:rsidRPr="006D00C9">
        <w:rPr>
          <w:rFonts w:eastAsiaTheme="minorEastAsia"/>
          <w:color w:val="FF0000"/>
          <w:u w:val="single"/>
        </w:rPr>
        <w:t>5.3.2 shall be</w:t>
      </w:r>
      <w:r>
        <w:rPr>
          <w:rFonts w:eastAsiaTheme="minorEastAsia"/>
          <w:color w:val="FF0000"/>
          <w:u w:val="single"/>
        </w:rPr>
        <w:t xml:space="preserve"> </w:t>
      </w:r>
      <w:r w:rsidRPr="006B4C97">
        <w:rPr>
          <w:rFonts w:eastAsiaTheme="minorEastAsia"/>
          <w:color w:val="FF0000"/>
          <w:highlight w:val="yellow"/>
          <w:u w:val="single"/>
        </w:rPr>
        <w:t>documented</w:t>
      </w:r>
      <w:r w:rsidRPr="006D00C9">
        <w:rPr>
          <w:rFonts w:eastAsiaTheme="minorEastAsia"/>
          <w:color w:val="FF0000"/>
          <w:u w:val="single"/>
        </w:rPr>
        <w:t xml:space="preserve"> </w:t>
      </w:r>
      <w:r w:rsidRPr="006B4C97">
        <w:rPr>
          <w:rFonts w:eastAsiaTheme="minorEastAsia"/>
          <w:strike/>
          <w:color w:val="FF0000"/>
          <w:highlight w:val="yellow"/>
          <w:u w:val="single"/>
        </w:rPr>
        <w:t>explicitly stated</w:t>
      </w:r>
      <w:r w:rsidRPr="006D00C9">
        <w:rPr>
          <w:rFonts w:eastAsiaTheme="minorEastAsia"/>
          <w:color w:val="FF0000"/>
          <w:u w:val="single"/>
        </w:rPr>
        <w:t xml:space="preserve"> in all reporting</w:t>
      </w:r>
      <w:r>
        <w:rPr>
          <w:rFonts w:eastAsiaTheme="minorEastAsia"/>
          <w:color w:val="FF0000"/>
          <w:u w:val="single"/>
        </w:rPr>
        <w:t xml:space="preserve"> in </w:t>
      </w:r>
      <w:r w:rsidRPr="006B4C97">
        <w:rPr>
          <w:rFonts w:eastAsiaTheme="minorEastAsia"/>
          <w:color w:val="FF0000"/>
          <w:highlight w:val="yellow"/>
          <w:u w:val="single"/>
        </w:rPr>
        <w:t>accordance with</w:t>
      </w:r>
      <w:r w:rsidRPr="006D00C9">
        <w:rPr>
          <w:rFonts w:eastAsiaTheme="minorEastAsia"/>
          <w:color w:val="FF0000"/>
          <w:u w:val="single"/>
        </w:rPr>
        <w:t xml:space="preserve"> </w:t>
      </w:r>
      <w:r w:rsidRPr="006B4C97">
        <w:rPr>
          <w:rFonts w:eastAsiaTheme="minorEastAsia"/>
          <w:strike/>
          <w:color w:val="FF0000"/>
          <w:highlight w:val="yellow"/>
          <w:u w:val="single"/>
        </w:rPr>
        <w:t>according to</w:t>
      </w:r>
      <w:r w:rsidRPr="006D00C9">
        <w:rPr>
          <w:rFonts w:eastAsiaTheme="minorEastAsia"/>
          <w:color w:val="FF0000"/>
          <w:u w:val="single"/>
        </w:rPr>
        <w:t xml:space="preserve"> Section </w:t>
      </w:r>
      <w:r w:rsidRPr="006D00C9">
        <w:rPr>
          <w:rFonts w:eastAsiaTheme="minorEastAsia"/>
          <w:color w:val="FF0000"/>
          <w:u w:val="single"/>
        </w:rPr>
        <w:fldChar w:fldCharType="begin"/>
      </w:r>
      <w:r w:rsidRPr="006D00C9">
        <w:rPr>
          <w:rFonts w:eastAsiaTheme="minorEastAsia"/>
          <w:color w:val="FF0000"/>
          <w:u w:val="single"/>
        </w:rPr>
        <w:instrText xml:space="preserve"> REF _Ref170133870 \r \h  \* MERGEFORMAT </w:instrText>
      </w:r>
      <w:r w:rsidRPr="006D00C9">
        <w:rPr>
          <w:rFonts w:eastAsiaTheme="minorEastAsia"/>
          <w:color w:val="FF0000"/>
          <w:u w:val="single"/>
        </w:rPr>
      </w:r>
      <w:r w:rsidRPr="006D00C9">
        <w:rPr>
          <w:rFonts w:eastAsiaTheme="minorEastAsia"/>
          <w:color w:val="FF0000"/>
          <w:u w:val="single"/>
        </w:rPr>
        <w:fldChar w:fldCharType="separate"/>
      </w:r>
      <w:r w:rsidRPr="006D00C9">
        <w:rPr>
          <w:rFonts w:eastAsiaTheme="minorEastAsia"/>
          <w:color w:val="FF0000"/>
          <w:u w:val="single"/>
        </w:rPr>
        <w:t>8</w:t>
      </w:r>
      <w:r w:rsidRPr="006D00C9">
        <w:rPr>
          <w:rFonts w:eastAsiaTheme="minorEastAsia"/>
          <w:color w:val="FF0000"/>
          <w:u w:val="single"/>
        </w:rPr>
        <w:fldChar w:fldCharType="end"/>
      </w:r>
      <w:r w:rsidRPr="006D00C9">
        <w:rPr>
          <w:rFonts w:eastAsiaTheme="minorEastAsia"/>
          <w:color w:val="FF0000"/>
          <w:u w:val="single"/>
        </w:rPr>
        <w:t>.2.</w:t>
      </w:r>
    </w:p>
    <w:p w14:paraId="06310ACB" w14:textId="77777777" w:rsidR="008B5D59" w:rsidRPr="006D00C9" w:rsidRDefault="008B5D59" w:rsidP="008B5D59">
      <w:pPr>
        <w:pStyle w:val="Caption"/>
        <w:keepNext/>
        <w:rPr>
          <w:color w:val="FF0000"/>
          <w:u w:val="single"/>
        </w:rPr>
      </w:pPr>
      <w:bookmarkStart w:id="0" w:name="_Ref170131337"/>
      <w:r w:rsidRPr="006D00C9">
        <w:rPr>
          <w:color w:val="FF0000"/>
          <w:u w:val="single"/>
        </w:rPr>
        <w:t xml:space="preserve">Table </w:t>
      </w:r>
      <w:r w:rsidRPr="006D00C9">
        <w:rPr>
          <w:color w:val="FF0000"/>
          <w:u w:val="single"/>
        </w:rPr>
        <w:fldChar w:fldCharType="begin"/>
      </w:r>
      <w:r w:rsidRPr="006D00C9">
        <w:rPr>
          <w:color w:val="FF0000"/>
          <w:u w:val="single"/>
        </w:rPr>
        <w:instrText>STYLEREF 2 \s</w:instrText>
      </w:r>
      <w:r w:rsidRPr="006D00C9">
        <w:rPr>
          <w:color w:val="FF0000"/>
          <w:u w:val="single"/>
        </w:rPr>
        <w:fldChar w:fldCharType="separate"/>
      </w:r>
      <w:r w:rsidRPr="006D00C9">
        <w:rPr>
          <w:noProof/>
          <w:color w:val="FF0000"/>
          <w:u w:val="single"/>
        </w:rPr>
        <w:t>5.3</w:t>
      </w:r>
      <w:r w:rsidRPr="006D00C9">
        <w:rPr>
          <w:color w:val="FF0000"/>
          <w:u w:val="single"/>
        </w:rPr>
        <w:fldChar w:fldCharType="end"/>
      </w:r>
      <w:r w:rsidRPr="006D00C9">
        <w:rPr>
          <w:color w:val="FF0000"/>
          <w:u w:val="single"/>
        </w:rPr>
        <w:t>.</w:t>
      </w:r>
      <w:r w:rsidRPr="006D00C9">
        <w:rPr>
          <w:color w:val="FF0000"/>
          <w:u w:val="single"/>
        </w:rPr>
        <w:fldChar w:fldCharType="begin"/>
      </w:r>
      <w:r w:rsidRPr="006D00C9">
        <w:rPr>
          <w:color w:val="FF0000"/>
          <w:u w:val="single"/>
        </w:rPr>
        <w:instrText>SEQ Table \* ARABIC \s 2</w:instrText>
      </w:r>
      <w:r w:rsidRPr="006D00C9">
        <w:rPr>
          <w:color w:val="FF0000"/>
          <w:u w:val="single"/>
        </w:rPr>
        <w:fldChar w:fldCharType="separate"/>
      </w:r>
      <w:r w:rsidRPr="006D00C9">
        <w:rPr>
          <w:noProof/>
          <w:color w:val="FF0000"/>
          <w:u w:val="single"/>
        </w:rPr>
        <w:t>2</w:t>
      </w:r>
      <w:r w:rsidRPr="006D00C9">
        <w:rPr>
          <w:color w:val="FF0000"/>
          <w:u w:val="single"/>
        </w:rPr>
        <w:fldChar w:fldCharType="end"/>
      </w:r>
      <w:bookmarkEnd w:id="0"/>
      <w:r w:rsidRPr="006D00C9">
        <w:rPr>
          <w:color w:val="FF0000"/>
          <w:u w:val="single"/>
        </w:rPr>
        <w:t xml:space="preserve"> GWP Data</w:t>
      </w:r>
      <w:r>
        <w:rPr>
          <w:color w:val="FF0000"/>
          <w:u w:val="single"/>
        </w:rPr>
        <w:t xml:space="preserve"> </w:t>
      </w:r>
      <w:r w:rsidRPr="006B4C97">
        <w:rPr>
          <w:color w:val="FF0000"/>
          <w:highlight w:val="yellow"/>
          <w:u w:val="single"/>
        </w:rPr>
        <w:t>Sources</w:t>
      </w:r>
      <w:r w:rsidRPr="006D00C9">
        <w:rPr>
          <w:color w:val="FF0000"/>
          <w:u w:val="single"/>
        </w:rPr>
        <w:t xml:space="preserve"> </w:t>
      </w:r>
      <w:r w:rsidRPr="006B4C97">
        <w:rPr>
          <w:strike/>
          <w:color w:val="FF0000"/>
          <w:highlight w:val="yellow"/>
          <w:u w:val="single"/>
        </w:rPr>
        <w:t>Hierarchy</w:t>
      </w:r>
    </w:p>
    <w:tbl>
      <w:tblPr>
        <w:tblStyle w:val="TableGrid"/>
        <w:tblW w:w="0" w:type="auto"/>
        <w:tblLook w:val="04A0" w:firstRow="1" w:lastRow="0" w:firstColumn="1" w:lastColumn="0" w:noHBand="0" w:noVBand="1"/>
      </w:tblPr>
      <w:tblGrid>
        <w:gridCol w:w="3386"/>
        <w:gridCol w:w="5964"/>
      </w:tblGrid>
      <w:tr w:rsidR="008B5D59" w:rsidRPr="006D00C9" w14:paraId="39313B1C" w14:textId="77777777" w:rsidTr="005A388F">
        <w:trPr>
          <w:trHeight w:val="350"/>
        </w:trPr>
        <w:tc>
          <w:tcPr>
            <w:tcW w:w="3386" w:type="dxa"/>
          </w:tcPr>
          <w:p w14:paraId="3677CD79" w14:textId="77777777" w:rsidR="008B5D59" w:rsidRPr="006D00C9" w:rsidRDefault="008B5D59" w:rsidP="005A388F">
            <w:pPr>
              <w:rPr>
                <w:rFonts w:eastAsiaTheme="minorEastAsia"/>
                <w:b/>
                <w:bCs/>
                <w:color w:val="FF0000"/>
                <w:u w:val="single"/>
              </w:rPr>
            </w:pPr>
            <w:r w:rsidRPr="006D00C9">
              <w:rPr>
                <w:rFonts w:eastAsiaTheme="minorEastAsia"/>
                <w:b/>
                <w:bCs/>
                <w:color w:val="FF0000"/>
                <w:u w:val="single"/>
              </w:rPr>
              <w:t>Scenario</w:t>
            </w:r>
          </w:p>
        </w:tc>
        <w:tc>
          <w:tcPr>
            <w:tcW w:w="5964" w:type="dxa"/>
          </w:tcPr>
          <w:p w14:paraId="2D127C24" w14:textId="41A61208" w:rsidR="008B5D59" w:rsidRPr="006D00C9" w:rsidRDefault="008B5D59" w:rsidP="005A388F">
            <w:pPr>
              <w:rPr>
                <w:rFonts w:eastAsiaTheme="minorEastAsia"/>
                <w:b/>
                <w:bCs/>
                <w:color w:val="FF0000"/>
                <w:u w:val="single"/>
              </w:rPr>
            </w:pPr>
            <w:r w:rsidRPr="006D00C9">
              <w:rPr>
                <w:rFonts w:eastAsiaTheme="minorEastAsia"/>
                <w:b/>
                <w:bCs/>
                <w:color w:val="FF0000"/>
                <w:u w:val="single"/>
              </w:rPr>
              <w:t xml:space="preserve">GWP </w:t>
            </w:r>
            <w:r w:rsidR="00EA29AB" w:rsidRPr="00EA29AB">
              <w:rPr>
                <w:rFonts w:eastAsiaTheme="minorEastAsia"/>
                <w:b/>
                <w:bCs/>
                <w:color w:val="FF0000"/>
                <w:highlight w:val="yellow"/>
                <w:u w:val="single"/>
              </w:rPr>
              <w:t>Data Source</w:t>
            </w:r>
            <w:r w:rsidR="00EA29AB">
              <w:rPr>
                <w:rFonts w:eastAsiaTheme="minorEastAsia"/>
                <w:b/>
                <w:bCs/>
                <w:color w:val="FF0000"/>
                <w:u w:val="single"/>
              </w:rPr>
              <w:t xml:space="preserve"> </w:t>
            </w:r>
            <w:r w:rsidRPr="00EA29AB">
              <w:rPr>
                <w:rFonts w:eastAsiaTheme="minorEastAsia"/>
                <w:b/>
                <w:bCs/>
                <w:strike/>
                <w:color w:val="FF0000"/>
                <w:highlight w:val="yellow"/>
                <w:u w:val="single"/>
              </w:rPr>
              <w:t>Factor</w:t>
            </w:r>
          </w:p>
        </w:tc>
      </w:tr>
      <w:tr w:rsidR="008B5D59" w:rsidRPr="006D00C9" w14:paraId="0B0582B3" w14:textId="77777777" w:rsidTr="005A388F">
        <w:trPr>
          <w:trHeight w:val="1333"/>
        </w:trPr>
        <w:tc>
          <w:tcPr>
            <w:tcW w:w="3386" w:type="dxa"/>
          </w:tcPr>
          <w:p w14:paraId="30B56655" w14:textId="77777777" w:rsidR="008B5D59" w:rsidRPr="006D00C9" w:rsidRDefault="008B5D59" w:rsidP="008B5D59">
            <w:pPr>
              <w:pStyle w:val="ListParagraph"/>
              <w:numPr>
                <w:ilvl w:val="0"/>
                <w:numId w:val="4"/>
              </w:numPr>
              <w:rPr>
                <w:rFonts w:eastAsiaTheme="minorEastAsia"/>
                <w:color w:val="FF0000"/>
                <w:u w:val="single"/>
              </w:rPr>
            </w:pPr>
            <w:r w:rsidRPr="006D00C9">
              <w:rPr>
                <w:rFonts w:eastAsiaTheme="minorEastAsia"/>
                <w:color w:val="FF0000"/>
                <w:u w:val="single"/>
              </w:rPr>
              <w:t xml:space="preserve">When a specific product and manufacturer has been </w:t>
            </w:r>
            <w:r w:rsidRPr="000B277A">
              <w:rPr>
                <w:rFonts w:eastAsiaTheme="minorEastAsia"/>
                <w:strike/>
                <w:color w:val="FF0000"/>
                <w:highlight w:val="yellow"/>
                <w:u w:val="single"/>
              </w:rPr>
              <w:t xml:space="preserve">referenced in the </w:t>
            </w:r>
            <w:r w:rsidRPr="000B277A">
              <w:rPr>
                <w:rFonts w:eastAsiaTheme="minorEastAsia"/>
                <w:i/>
                <w:iCs/>
                <w:strike/>
                <w:color w:val="FF0000"/>
                <w:highlight w:val="yellow"/>
                <w:u w:val="single"/>
              </w:rPr>
              <w:t xml:space="preserve">construction </w:t>
            </w:r>
            <w:r w:rsidRPr="000B277A">
              <w:rPr>
                <w:rFonts w:eastAsiaTheme="minorEastAsia"/>
                <w:i/>
                <w:iCs/>
                <w:color w:val="FF0000"/>
                <w:highlight w:val="yellow"/>
                <w:u w:val="single"/>
              </w:rPr>
              <w:t>documents selected and</w:t>
            </w:r>
            <w:r w:rsidRPr="000B277A">
              <w:rPr>
                <w:rFonts w:eastAsiaTheme="minorEastAsia"/>
                <w:i/>
                <w:iCs/>
                <w:strike/>
                <w:color w:val="FF0000"/>
                <w:highlight w:val="yellow"/>
                <w:u w:val="single"/>
              </w:rPr>
              <w:t xml:space="preserve"> </w:t>
            </w:r>
            <w:r w:rsidRPr="000B277A">
              <w:rPr>
                <w:rFonts w:eastAsiaTheme="minorEastAsia"/>
                <w:i/>
                <w:iCs/>
                <w:color w:val="FF0000"/>
                <w:highlight w:val="yellow"/>
                <w:u w:val="single"/>
              </w:rPr>
              <w:t>installed</w:t>
            </w:r>
          </w:p>
        </w:tc>
        <w:tc>
          <w:tcPr>
            <w:tcW w:w="5964" w:type="dxa"/>
          </w:tcPr>
          <w:p w14:paraId="3A239775" w14:textId="77777777" w:rsidR="008B5D59" w:rsidRPr="006D00C9" w:rsidRDefault="008B5D59" w:rsidP="008B5D59">
            <w:pPr>
              <w:pStyle w:val="ListParagraph"/>
              <w:numPr>
                <w:ilvl w:val="0"/>
                <w:numId w:val="7"/>
              </w:numPr>
              <w:rPr>
                <w:rFonts w:eastAsiaTheme="minorEastAsia"/>
                <w:color w:val="FF0000"/>
                <w:u w:val="single"/>
              </w:rPr>
            </w:pPr>
            <w:r w:rsidRPr="006D00C9">
              <w:rPr>
                <w:rFonts w:eastAsiaTheme="minorEastAsia"/>
                <w:i/>
                <w:iCs/>
                <w:color w:val="FF0000"/>
                <w:u w:val="single"/>
              </w:rPr>
              <w:t>Product-specific</w:t>
            </w:r>
            <w:r w:rsidRPr="006D00C9">
              <w:rPr>
                <w:rFonts w:eastAsiaTheme="minorEastAsia"/>
                <w:color w:val="FF0000"/>
                <w:u w:val="single"/>
              </w:rPr>
              <w:t xml:space="preserve"> </w:t>
            </w:r>
            <w:r w:rsidRPr="006D00C9">
              <w:rPr>
                <w:rFonts w:eastAsiaTheme="minorEastAsia"/>
                <w:i/>
                <w:iCs/>
                <w:color w:val="FF0000"/>
                <w:u w:val="single"/>
              </w:rPr>
              <w:t xml:space="preserve">EPD </w:t>
            </w:r>
            <w:r w:rsidRPr="006D00C9">
              <w:rPr>
                <w:rFonts w:eastAsiaTheme="minorEastAsia"/>
                <w:color w:val="FF0000"/>
                <w:u w:val="single"/>
              </w:rPr>
              <w:t>for the specified product</w:t>
            </w:r>
          </w:p>
          <w:p w14:paraId="02762F69" w14:textId="77777777" w:rsidR="008B5D59" w:rsidRPr="006D00C9" w:rsidRDefault="008B5D59" w:rsidP="008B5D59">
            <w:pPr>
              <w:pStyle w:val="ListParagraph"/>
              <w:numPr>
                <w:ilvl w:val="0"/>
                <w:numId w:val="7"/>
              </w:numPr>
              <w:rPr>
                <w:rFonts w:eastAsiaTheme="minorEastAsia"/>
                <w:color w:val="FF0000"/>
                <w:u w:val="single"/>
              </w:rPr>
            </w:pPr>
            <w:r w:rsidRPr="006D00C9">
              <w:rPr>
                <w:rFonts w:eastAsiaTheme="minorEastAsia"/>
                <w:color w:val="FF0000"/>
                <w:u w:val="single"/>
              </w:rPr>
              <w:t>LCA for the specified product</w:t>
            </w:r>
          </w:p>
        </w:tc>
      </w:tr>
      <w:tr w:rsidR="008B5D59" w:rsidRPr="006D00C9" w14:paraId="694B976A" w14:textId="77777777" w:rsidTr="005A388F">
        <w:trPr>
          <w:trHeight w:val="1333"/>
        </w:trPr>
        <w:tc>
          <w:tcPr>
            <w:tcW w:w="3386" w:type="dxa"/>
          </w:tcPr>
          <w:p w14:paraId="6D73BF4E" w14:textId="77777777" w:rsidR="008B5D59" w:rsidRPr="006D00C9" w:rsidRDefault="008B5D59" w:rsidP="008B5D59">
            <w:pPr>
              <w:pStyle w:val="ListParagraph"/>
              <w:numPr>
                <w:ilvl w:val="0"/>
                <w:numId w:val="4"/>
              </w:numPr>
              <w:spacing w:after="160"/>
              <w:rPr>
                <w:rFonts w:eastAsiaTheme="minorEastAsia"/>
                <w:color w:val="FF0000"/>
                <w:u w:val="single"/>
              </w:rPr>
            </w:pPr>
            <w:r w:rsidRPr="006D00C9">
              <w:rPr>
                <w:rFonts w:eastAsiaTheme="minorEastAsia"/>
                <w:color w:val="FF0000"/>
                <w:u w:val="single"/>
              </w:rPr>
              <w:t xml:space="preserve">When a specific product and manufacturer has been </w:t>
            </w:r>
            <w:r w:rsidRPr="000B277A">
              <w:rPr>
                <w:rFonts w:eastAsiaTheme="minorEastAsia"/>
                <w:strike/>
                <w:color w:val="FF0000"/>
                <w:highlight w:val="yellow"/>
                <w:u w:val="single"/>
              </w:rPr>
              <w:t xml:space="preserve">referenced in the </w:t>
            </w:r>
            <w:r w:rsidRPr="000B277A">
              <w:rPr>
                <w:rFonts w:eastAsiaTheme="minorEastAsia"/>
                <w:i/>
                <w:iCs/>
                <w:strike/>
                <w:color w:val="FF0000"/>
                <w:highlight w:val="yellow"/>
                <w:u w:val="single"/>
              </w:rPr>
              <w:t xml:space="preserve">construction </w:t>
            </w:r>
            <w:proofErr w:type="spellStart"/>
            <w:r w:rsidRPr="000B277A">
              <w:rPr>
                <w:rFonts w:eastAsiaTheme="minorEastAsia"/>
                <w:i/>
                <w:iCs/>
                <w:strike/>
                <w:color w:val="FF0000"/>
                <w:highlight w:val="yellow"/>
                <w:u w:val="single"/>
              </w:rPr>
              <w:t>documents</w:t>
            </w:r>
            <w:r w:rsidRPr="000B277A">
              <w:rPr>
                <w:rFonts w:eastAsiaTheme="minorEastAsia"/>
                <w:color w:val="FF0000"/>
                <w:highlight w:val="yellow"/>
                <w:u w:val="single"/>
              </w:rPr>
              <w:t>selected</w:t>
            </w:r>
            <w:proofErr w:type="spellEnd"/>
            <w:r w:rsidRPr="000B277A">
              <w:rPr>
                <w:rFonts w:eastAsiaTheme="minorEastAsia"/>
                <w:color w:val="FF0000"/>
                <w:highlight w:val="yellow"/>
                <w:u w:val="single"/>
              </w:rPr>
              <w:t xml:space="preserve"> and installed,</w:t>
            </w:r>
            <w:r w:rsidRPr="006D00C9">
              <w:rPr>
                <w:rFonts w:eastAsiaTheme="minorEastAsia"/>
                <w:color w:val="FF0000"/>
                <w:u w:val="single"/>
              </w:rPr>
              <w:t xml:space="preserve"> but no </w:t>
            </w:r>
            <w:r w:rsidRPr="006D00C9">
              <w:rPr>
                <w:rFonts w:eastAsiaTheme="minorEastAsia"/>
                <w:i/>
                <w:iCs/>
                <w:color w:val="FF0000"/>
                <w:u w:val="single"/>
              </w:rPr>
              <w:t>product specific EPD</w:t>
            </w:r>
            <w:r w:rsidRPr="006D00C9">
              <w:rPr>
                <w:rFonts w:eastAsiaTheme="minorEastAsia"/>
                <w:color w:val="FF0000"/>
                <w:u w:val="single"/>
              </w:rPr>
              <w:t xml:space="preserve"> </w:t>
            </w:r>
            <w:r w:rsidRPr="006B4C97">
              <w:rPr>
                <w:rFonts w:eastAsiaTheme="minorEastAsia"/>
                <w:color w:val="FF0000"/>
                <w:highlight w:val="yellow"/>
                <w:u w:val="single"/>
              </w:rPr>
              <w:t>or LCA</w:t>
            </w:r>
            <w:r>
              <w:rPr>
                <w:rFonts w:eastAsiaTheme="minorEastAsia"/>
                <w:color w:val="FF0000"/>
                <w:u w:val="single"/>
              </w:rPr>
              <w:t xml:space="preserve"> </w:t>
            </w:r>
            <w:r w:rsidRPr="006D00C9">
              <w:rPr>
                <w:rFonts w:eastAsiaTheme="minorEastAsia"/>
                <w:color w:val="FF0000"/>
                <w:u w:val="single"/>
              </w:rPr>
              <w:t>is available</w:t>
            </w:r>
          </w:p>
        </w:tc>
        <w:tc>
          <w:tcPr>
            <w:tcW w:w="5964" w:type="dxa"/>
          </w:tcPr>
          <w:p w14:paraId="0C7EFF9A" w14:textId="77777777" w:rsidR="008B5D59" w:rsidRPr="006D00C9" w:rsidRDefault="008B5D59" w:rsidP="008B5D59">
            <w:pPr>
              <w:pStyle w:val="ListParagraph"/>
              <w:numPr>
                <w:ilvl w:val="0"/>
                <w:numId w:val="5"/>
              </w:numPr>
              <w:rPr>
                <w:rFonts w:eastAsiaTheme="minorEastAsia"/>
                <w:color w:val="FF0000"/>
                <w:u w:val="single"/>
              </w:rPr>
            </w:pPr>
            <w:r w:rsidRPr="006D00C9">
              <w:rPr>
                <w:rFonts w:eastAsiaTheme="minorEastAsia"/>
                <w:i/>
                <w:iCs/>
                <w:color w:val="FF0000"/>
                <w:u w:val="single"/>
              </w:rPr>
              <w:t>Industry-average EPD</w:t>
            </w:r>
            <w:r w:rsidRPr="006D00C9">
              <w:rPr>
                <w:rFonts w:eastAsiaTheme="minorEastAsia"/>
                <w:color w:val="FF0000"/>
                <w:u w:val="single"/>
              </w:rPr>
              <w:t xml:space="preserve"> for</w:t>
            </w:r>
            <w:r>
              <w:rPr>
                <w:rFonts w:eastAsiaTheme="minorEastAsia"/>
                <w:color w:val="FF0000"/>
                <w:u w:val="single"/>
              </w:rPr>
              <w:t xml:space="preserve"> </w:t>
            </w:r>
            <w:r w:rsidRPr="0057174D">
              <w:rPr>
                <w:rFonts w:eastAsiaTheme="minorEastAsia"/>
                <w:color w:val="FF0000"/>
                <w:highlight w:val="yellow"/>
                <w:u w:val="single"/>
              </w:rPr>
              <w:t>the</w:t>
            </w:r>
            <w:r w:rsidRPr="006D00C9">
              <w:rPr>
                <w:rFonts w:eastAsiaTheme="minorEastAsia"/>
                <w:color w:val="FF0000"/>
                <w:u w:val="single"/>
              </w:rPr>
              <w:t xml:space="preserve"> </w:t>
            </w:r>
            <w:r w:rsidRPr="0057174D">
              <w:rPr>
                <w:rFonts w:eastAsiaTheme="minorEastAsia"/>
                <w:i/>
                <w:iCs/>
                <w:strike/>
                <w:color w:val="FF0000"/>
                <w:highlight w:val="yellow"/>
                <w:u w:val="single"/>
              </w:rPr>
              <w:t>comparable</w:t>
            </w:r>
            <w:r w:rsidRPr="006D00C9">
              <w:rPr>
                <w:rFonts w:eastAsiaTheme="minorEastAsia"/>
                <w:i/>
                <w:iCs/>
                <w:color w:val="FF0000"/>
                <w:u w:val="single"/>
              </w:rPr>
              <w:t xml:space="preserve"> product type</w:t>
            </w:r>
          </w:p>
          <w:p w14:paraId="7F206D44" w14:textId="77777777" w:rsidR="008B5D59" w:rsidRPr="006D00C9" w:rsidRDefault="008B5D59" w:rsidP="008B5D59">
            <w:pPr>
              <w:pStyle w:val="ListParagraph"/>
              <w:numPr>
                <w:ilvl w:val="0"/>
                <w:numId w:val="5"/>
              </w:numPr>
              <w:rPr>
                <w:rFonts w:eastAsiaTheme="minorEastAsia"/>
                <w:color w:val="FF0000"/>
                <w:u w:val="single"/>
              </w:rPr>
            </w:pPr>
            <w:r w:rsidRPr="00E2382F">
              <w:rPr>
                <w:rFonts w:eastAsiaTheme="minorEastAsia"/>
                <w:i/>
                <w:iCs/>
                <w:color w:val="FF0000"/>
                <w:highlight w:val="green"/>
                <w:u w:val="single"/>
              </w:rPr>
              <w:t>Benchmark</w:t>
            </w:r>
            <w:r w:rsidRPr="006D00C9">
              <w:rPr>
                <w:rFonts w:eastAsiaTheme="minorEastAsia"/>
                <w:i/>
                <w:iCs/>
                <w:color w:val="FF0000"/>
                <w:u w:val="single"/>
              </w:rPr>
              <w:t xml:space="preserve"> </w:t>
            </w:r>
            <w:r w:rsidRPr="006D00C9">
              <w:rPr>
                <w:rFonts w:eastAsiaTheme="minorEastAsia"/>
                <w:color w:val="FF0000"/>
                <w:u w:val="single"/>
              </w:rPr>
              <w:t>value</w:t>
            </w:r>
            <w:r w:rsidRPr="006D00C9">
              <w:rPr>
                <w:rFonts w:eastAsiaTheme="minorEastAsia"/>
                <w:i/>
                <w:iCs/>
                <w:color w:val="FF0000"/>
                <w:u w:val="single"/>
              </w:rPr>
              <w:t xml:space="preserve"> </w:t>
            </w:r>
            <w:r w:rsidRPr="006D00C9">
              <w:rPr>
                <w:rFonts w:eastAsiaTheme="minorEastAsia"/>
                <w:color w:val="FF0000"/>
                <w:u w:val="single"/>
              </w:rPr>
              <w:t xml:space="preserve">for </w:t>
            </w:r>
            <w:r w:rsidRPr="000B277A">
              <w:rPr>
                <w:rFonts w:eastAsiaTheme="minorEastAsia"/>
                <w:color w:val="FF0000"/>
                <w:highlight w:val="yellow"/>
                <w:u w:val="single"/>
              </w:rPr>
              <w:t>the</w:t>
            </w:r>
            <w:r>
              <w:rPr>
                <w:rFonts w:eastAsiaTheme="minorEastAsia"/>
                <w:color w:val="FF0000"/>
                <w:u w:val="single"/>
              </w:rPr>
              <w:t xml:space="preserve"> </w:t>
            </w:r>
            <w:r w:rsidRPr="0057174D">
              <w:rPr>
                <w:rFonts w:eastAsiaTheme="minorEastAsia"/>
                <w:i/>
                <w:iCs/>
                <w:strike/>
                <w:color w:val="FF0000"/>
                <w:highlight w:val="yellow"/>
                <w:u w:val="single"/>
              </w:rPr>
              <w:t>comparable</w:t>
            </w:r>
            <w:r w:rsidRPr="006D00C9">
              <w:rPr>
                <w:rFonts w:eastAsiaTheme="minorEastAsia"/>
                <w:i/>
                <w:iCs/>
                <w:color w:val="FF0000"/>
                <w:u w:val="single"/>
              </w:rPr>
              <w:t xml:space="preserve"> product type</w:t>
            </w:r>
            <w:r w:rsidRPr="006D00C9">
              <w:rPr>
                <w:rFonts w:eastAsiaTheme="minorEastAsia"/>
                <w:color w:val="FF0000"/>
                <w:u w:val="single"/>
              </w:rPr>
              <w:t xml:space="preserve"> in accordance with section </w:t>
            </w:r>
            <w:r w:rsidRPr="006D00C9">
              <w:rPr>
                <w:rFonts w:eastAsiaTheme="minorEastAsia"/>
                <w:color w:val="FF0000"/>
                <w:u w:val="single"/>
              </w:rPr>
              <w:fldChar w:fldCharType="begin"/>
            </w:r>
            <w:r w:rsidRPr="006D00C9">
              <w:rPr>
                <w:rFonts w:eastAsiaTheme="minorEastAsia"/>
                <w:color w:val="FF0000"/>
                <w:u w:val="single"/>
              </w:rPr>
              <w:instrText xml:space="preserve"> REF _Ref170133940 \r \h  \* MERGEFORMAT </w:instrText>
            </w:r>
            <w:r w:rsidRPr="006D00C9">
              <w:rPr>
                <w:rFonts w:eastAsiaTheme="minorEastAsia"/>
                <w:color w:val="FF0000"/>
                <w:u w:val="single"/>
              </w:rPr>
            </w:r>
            <w:r w:rsidRPr="006D00C9">
              <w:rPr>
                <w:rFonts w:eastAsiaTheme="minorEastAsia"/>
                <w:color w:val="FF0000"/>
                <w:u w:val="single"/>
              </w:rPr>
              <w:fldChar w:fldCharType="separate"/>
            </w:r>
            <w:r w:rsidRPr="006D00C9">
              <w:rPr>
                <w:rFonts w:eastAsiaTheme="minorEastAsia"/>
                <w:color w:val="FF0000"/>
                <w:u w:val="single"/>
              </w:rPr>
              <w:t>5.3.3</w:t>
            </w:r>
            <w:r w:rsidRPr="006D00C9">
              <w:rPr>
                <w:rFonts w:eastAsiaTheme="minorEastAsia"/>
                <w:color w:val="FF0000"/>
                <w:u w:val="single"/>
              </w:rPr>
              <w:fldChar w:fldCharType="end"/>
            </w:r>
            <w:r w:rsidRPr="006D00C9">
              <w:rPr>
                <w:rFonts w:eastAsiaTheme="minorEastAsia"/>
                <w:color w:val="FF0000"/>
                <w:u w:val="single"/>
              </w:rPr>
              <w:t>.</w:t>
            </w:r>
          </w:p>
          <w:p w14:paraId="1A0CBDFF" w14:textId="77777777" w:rsidR="008B5D59" w:rsidRPr="006D00C9" w:rsidRDefault="008B5D59" w:rsidP="008B5D59">
            <w:pPr>
              <w:pStyle w:val="ListParagraph"/>
              <w:numPr>
                <w:ilvl w:val="0"/>
                <w:numId w:val="5"/>
              </w:numPr>
              <w:spacing w:after="160"/>
              <w:rPr>
                <w:rFonts w:eastAsiaTheme="minorEastAsia"/>
                <w:color w:val="FF0000"/>
                <w:u w:val="single"/>
              </w:rPr>
            </w:pPr>
            <w:r w:rsidRPr="006D00C9">
              <w:rPr>
                <w:rFonts w:eastAsiaTheme="minorEastAsia"/>
                <w:color w:val="FF0000"/>
                <w:u w:val="single"/>
              </w:rPr>
              <w:t xml:space="preserve">LCA for </w:t>
            </w:r>
            <w:r w:rsidRPr="000B277A">
              <w:rPr>
                <w:rFonts w:eastAsiaTheme="minorEastAsia"/>
                <w:color w:val="FF0000"/>
                <w:highlight w:val="yellow"/>
                <w:u w:val="single"/>
              </w:rPr>
              <w:t>the</w:t>
            </w:r>
            <w:r>
              <w:rPr>
                <w:rFonts w:eastAsiaTheme="minorEastAsia"/>
                <w:color w:val="FF0000"/>
                <w:u w:val="single"/>
              </w:rPr>
              <w:t xml:space="preserve"> </w:t>
            </w:r>
            <w:r w:rsidRPr="0057174D">
              <w:rPr>
                <w:rFonts w:eastAsiaTheme="minorEastAsia"/>
                <w:i/>
                <w:iCs/>
                <w:strike/>
                <w:color w:val="FF0000"/>
                <w:highlight w:val="yellow"/>
                <w:u w:val="single"/>
              </w:rPr>
              <w:t>comparable</w:t>
            </w:r>
            <w:r w:rsidRPr="006D00C9">
              <w:rPr>
                <w:rFonts w:eastAsiaTheme="minorEastAsia"/>
                <w:i/>
                <w:iCs/>
                <w:color w:val="FF0000"/>
                <w:u w:val="single"/>
              </w:rPr>
              <w:t xml:space="preserve"> product type</w:t>
            </w:r>
          </w:p>
          <w:p w14:paraId="75E18F83" w14:textId="77777777" w:rsidR="008B5D59" w:rsidRPr="006D00C9" w:rsidRDefault="008B5D59" w:rsidP="008B5D59">
            <w:pPr>
              <w:pStyle w:val="ListParagraph"/>
              <w:numPr>
                <w:ilvl w:val="0"/>
                <w:numId w:val="5"/>
              </w:numPr>
              <w:spacing w:after="160"/>
              <w:rPr>
                <w:rFonts w:eastAsiaTheme="minorEastAsia"/>
                <w:color w:val="FF0000"/>
                <w:u w:val="single"/>
              </w:rPr>
            </w:pPr>
            <w:r w:rsidRPr="006D00C9">
              <w:rPr>
                <w:rFonts w:eastAsiaTheme="minorEastAsia"/>
                <w:color w:val="FF0000"/>
                <w:u w:val="single"/>
              </w:rPr>
              <w:t>For MEP products, default values from</w:t>
            </w:r>
            <w:r w:rsidRPr="006D00C9">
              <w:rPr>
                <w:rFonts w:eastAsiaTheme="minorEastAsia"/>
                <w:i/>
                <w:iCs/>
                <w:color w:val="FF0000"/>
                <w:u w:val="single"/>
              </w:rPr>
              <w:t xml:space="preserve"> </w:t>
            </w:r>
            <w:r w:rsidRPr="006D00C9">
              <w:rPr>
                <w:rFonts w:eastAsiaTheme="minorEastAsia"/>
                <w:i/>
                <w:iCs/>
                <w:color w:val="FF0000"/>
                <w:u w:val="single"/>
              </w:rPr>
              <w:fldChar w:fldCharType="begin"/>
            </w:r>
            <w:r w:rsidRPr="006D00C9">
              <w:rPr>
                <w:rFonts w:eastAsiaTheme="minorEastAsia"/>
                <w:i/>
                <w:iCs/>
                <w:color w:val="FF0000"/>
                <w:u w:val="single"/>
              </w:rPr>
              <w:instrText xml:space="preserve"> REF _Ref170133799 \h  \* MERGEFORMAT </w:instrText>
            </w:r>
            <w:r w:rsidRPr="006D00C9">
              <w:rPr>
                <w:rFonts w:eastAsiaTheme="minorEastAsia"/>
                <w:i/>
                <w:iCs/>
                <w:color w:val="FF0000"/>
                <w:u w:val="single"/>
              </w:rPr>
            </w:r>
            <w:r w:rsidRPr="006D00C9">
              <w:rPr>
                <w:rFonts w:eastAsiaTheme="minorEastAsia"/>
                <w:i/>
                <w:iCs/>
                <w:color w:val="FF0000"/>
                <w:u w:val="single"/>
              </w:rPr>
              <w:fldChar w:fldCharType="separate"/>
            </w:r>
            <w:r w:rsidRPr="006D00C9">
              <w:rPr>
                <w:color w:val="FF0000"/>
                <w:u w:val="single"/>
              </w:rPr>
              <w:t xml:space="preserve">Table </w:t>
            </w:r>
            <w:r w:rsidRPr="006D00C9">
              <w:rPr>
                <w:noProof/>
                <w:color w:val="FF0000"/>
                <w:u w:val="single"/>
              </w:rPr>
              <w:t>10.1</w:t>
            </w:r>
            <w:r w:rsidRPr="006D00C9">
              <w:rPr>
                <w:color w:val="FF0000"/>
                <w:u w:val="single"/>
              </w:rPr>
              <w:t>.</w:t>
            </w:r>
            <w:r w:rsidRPr="006D00C9">
              <w:rPr>
                <w:noProof/>
                <w:color w:val="FF0000"/>
                <w:u w:val="single"/>
              </w:rPr>
              <w:t>5</w:t>
            </w:r>
            <w:r w:rsidRPr="006D00C9">
              <w:rPr>
                <w:rFonts w:eastAsiaTheme="minorEastAsia"/>
                <w:i/>
                <w:iCs/>
                <w:color w:val="FF0000"/>
                <w:u w:val="single"/>
              </w:rPr>
              <w:fldChar w:fldCharType="end"/>
            </w:r>
            <w:r w:rsidRPr="006D00C9">
              <w:rPr>
                <w:rFonts w:eastAsiaTheme="minorEastAsia"/>
                <w:i/>
                <w:iCs/>
                <w:color w:val="FF0000"/>
                <w:u w:val="single"/>
              </w:rPr>
              <w:t>.</w:t>
            </w:r>
          </w:p>
        </w:tc>
      </w:tr>
      <w:tr w:rsidR="008B5D59" w:rsidRPr="006D00C9" w14:paraId="4266C58D" w14:textId="77777777" w:rsidTr="005A388F">
        <w:trPr>
          <w:trHeight w:val="1331"/>
        </w:trPr>
        <w:tc>
          <w:tcPr>
            <w:tcW w:w="3386" w:type="dxa"/>
          </w:tcPr>
          <w:p w14:paraId="13FC9CE5" w14:textId="77777777" w:rsidR="008B5D59" w:rsidRPr="006D00C9" w:rsidRDefault="008B5D59" w:rsidP="008B5D59">
            <w:pPr>
              <w:pStyle w:val="ListParagraph"/>
              <w:numPr>
                <w:ilvl w:val="0"/>
                <w:numId w:val="4"/>
              </w:numPr>
              <w:spacing w:after="160"/>
              <w:rPr>
                <w:rFonts w:eastAsiaTheme="minorEastAsia"/>
                <w:color w:val="FF0000"/>
                <w:u w:val="single"/>
              </w:rPr>
            </w:pPr>
            <w:r w:rsidRPr="006D00C9">
              <w:rPr>
                <w:rFonts w:eastAsiaTheme="minorEastAsia"/>
                <w:color w:val="FF0000"/>
                <w:u w:val="single"/>
              </w:rPr>
              <w:t xml:space="preserve">When a product type has been </w:t>
            </w:r>
            <w:r w:rsidRPr="000B277A">
              <w:rPr>
                <w:rFonts w:eastAsiaTheme="minorEastAsia"/>
                <w:strike/>
                <w:color w:val="FF0000"/>
                <w:highlight w:val="yellow"/>
                <w:u w:val="single"/>
              </w:rPr>
              <w:t xml:space="preserve">indicated in the </w:t>
            </w:r>
            <w:r w:rsidRPr="000B277A">
              <w:rPr>
                <w:rFonts w:eastAsiaTheme="minorEastAsia"/>
                <w:i/>
                <w:iCs/>
                <w:strike/>
                <w:color w:val="FF0000"/>
                <w:highlight w:val="yellow"/>
                <w:u w:val="single"/>
              </w:rPr>
              <w:t xml:space="preserve">construction </w:t>
            </w:r>
            <w:r w:rsidRPr="000B277A">
              <w:rPr>
                <w:rFonts w:eastAsiaTheme="minorEastAsia"/>
                <w:strike/>
                <w:color w:val="FF0000"/>
                <w:highlight w:val="yellow"/>
                <w:u w:val="single"/>
              </w:rPr>
              <w:t>documents</w:t>
            </w:r>
            <w:r>
              <w:rPr>
                <w:rFonts w:eastAsiaTheme="minorEastAsia"/>
                <w:strike/>
                <w:color w:val="FF0000"/>
                <w:highlight w:val="yellow"/>
                <w:u w:val="single"/>
              </w:rPr>
              <w:t xml:space="preserve"> </w:t>
            </w:r>
            <w:r w:rsidRPr="000B277A">
              <w:rPr>
                <w:rFonts w:eastAsiaTheme="minorEastAsia"/>
                <w:color w:val="FF0000"/>
                <w:highlight w:val="yellow"/>
                <w:u w:val="single"/>
              </w:rPr>
              <w:t>selected and installed</w:t>
            </w:r>
            <w:r w:rsidRPr="006D00C9">
              <w:rPr>
                <w:rFonts w:eastAsiaTheme="minorEastAsia"/>
                <w:i/>
                <w:iCs/>
                <w:color w:val="FF0000"/>
                <w:u w:val="single"/>
              </w:rPr>
              <w:t>,</w:t>
            </w:r>
            <w:r w:rsidRPr="006D00C9">
              <w:rPr>
                <w:rFonts w:eastAsiaTheme="minorEastAsia"/>
                <w:color w:val="FF0000"/>
                <w:u w:val="single"/>
              </w:rPr>
              <w:t xml:space="preserve"> but no specific product and/or manufacturer has been specified</w:t>
            </w:r>
          </w:p>
        </w:tc>
        <w:tc>
          <w:tcPr>
            <w:tcW w:w="5964" w:type="dxa"/>
          </w:tcPr>
          <w:p w14:paraId="5D1BB96F" w14:textId="77777777" w:rsidR="008B5D59" w:rsidRPr="006D00C9" w:rsidRDefault="008B5D59" w:rsidP="008B5D59">
            <w:pPr>
              <w:pStyle w:val="ListParagraph"/>
              <w:numPr>
                <w:ilvl w:val="0"/>
                <w:numId w:val="6"/>
              </w:numPr>
              <w:rPr>
                <w:rFonts w:eastAsiaTheme="minorEastAsia"/>
                <w:color w:val="FF0000"/>
                <w:u w:val="single"/>
              </w:rPr>
            </w:pPr>
            <w:r w:rsidRPr="006D00C9">
              <w:rPr>
                <w:rFonts w:eastAsiaTheme="minorEastAsia"/>
                <w:i/>
                <w:iCs/>
                <w:color w:val="FF0000"/>
                <w:u w:val="single"/>
              </w:rPr>
              <w:t>Industry-average EPD</w:t>
            </w:r>
            <w:r w:rsidRPr="006D00C9">
              <w:rPr>
                <w:rFonts w:eastAsiaTheme="minorEastAsia"/>
                <w:color w:val="FF0000"/>
                <w:u w:val="single"/>
              </w:rPr>
              <w:t xml:space="preserve"> for </w:t>
            </w:r>
            <w:r w:rsidRPr="000B277A">
              <w:rPr>
                <w:rFonts w:eastAsiaTheme="minorEastAsia"/>
                <w:color w:val="FF0000"/>
                <w:highlight w:val="yellow"/>
                <w:u w:val="single"/>
              </w:rPr>
              <w:t>the</w:t>
            </w:r>
            <w:r>
              <w:rPr>
                <w:rFonts w:eastAsiaTheme="minorEastAsia"/>
                <w:color w:val="FF0000"/>
                <w:u w:val="single"/>
              </w:rPr>
              <w:t xml:space="preserve"> </w:t>
            </w:r>
            <w:r w:rsidRPr="0057174D">
              <w:rPr>
                <w:rFonts w:eastAsiaTheme="minorEastAsia"/>
                <w:i/>
                <w:iCs/>
                <w:strike/>
                <w:color w:val="FF0000"/>
                <w:highlight w:val="yellow"/>
                <w:u w:val="single"/>
              </w:rPr>
              <w:t>comparable</w:t>
            </w:r>
            <w:r w:rsidRPr="006D00C9">
              <w:rPr>
                <w:rFonts w:eastAsiaTheme="minorEastAsia"/>
                <w:i/>
                <w:iCs/>
                <w:color w:val="FF0000"/>
                <w:u w:val="single"/>
              </w:rPr>
              <w:t xml:space="preserve"> product type</w:t>
            </w:r>
          </w:p>
          <w:p w14:paraId="0BA5B2AA" w14:textId="77777777" w:rsidR="008B5D59" w:rsidRPr="006D00C9" w:rsidRDefault="008B5D59" w:rsidP="008B5D59">
            <w:pPr>
              <w:pStyle w:val="ListParagraph"/>
              <w:numPr>
                <w:ilvl w:val="0"/>
                <w:numId w:val="6"/>
              </w:numPr>
              <w:rPr>
                <w:rFonts w:eastAsiaTheme="minorEastAsia"/>
                <w:color w:val="FF0000"/>
                <w:u w:val="single"/>
              </w:rPr>
            </w:pPr>
            <w:r w:rsidRPr="00E2382F">
              <w:rPr>
                <w:rFonts w:eastAsiaTheme="minorEastAsia"/>
                <w:i/>
                <w:iCs/>
                <w:color w:val="FF0000"/>
                <w:highlight w:val="green"/>
                <w:u w:val="single"/>
              </w:rPr>
              <w:t>Benchmark</w:t>
            </w:r>
            <w:r w:rsidRPr="006D00C9">
              <w:rPr>
                <w:rFonts w:eastAsiaTheme="minorEastAsia"/>
                <w:i/>
                <w:iCs/>
                <w:color w:val="FF0000"/>
                <w:u w:val="single"/>
              </w:rPr>
              <w:t xml:space="preserve"> </w:t>
            </w:r>
            <w:r w:rsidRPr="006D00C9">
              <w:rPr>
                <w:rFonts w:eastAsiaTheme="minorEastAsia"/>
                <w:color w:val="FF0000"/>
                <w:u w:val="single"/>
              </w:rPr>
              <w:t xml:space="preserve">value for </w:t>
            </w:r>
            <w:r w:rsidRPr="000B277A">
              <w:rPr>
                <w:rFonts w:eastAsiaTheme="minorEastAsia"/>
                <w:color w:val="FF0000"/>
                <w:highlight w:val="yellow"/>
                <w:u w:val="single"/>
              </w:rPr>
              <w:t xml:space="preserve">the </w:t>
            </w:r>
            <w:r w:rsidRPr="000B277A">
              <w:rPr>
                <w:rFonts w:eastAsiaTheme="minorEastAsia"/>
                <w:i/>
                <w:iCs/>
                <w:strike/>
                <w:color w:val="FF0000"/>
                <w:highlight w:val="yellow"/>
                <w:u w:val="single"/>
              </w:rPr>
              <w:t>c</w:t>
            </w:r>
            <w:r w:rsidRPr="0057174D">
              <w:rPr>
                <w:rFonts w:eastAsiaTheme="minorEastAsia"/>
                <w:i/>
                <w:iCs/>
                <w:strike/>
                <w:color w:val="FF0000"/>
                <w:highlight w:val="yellow"/>
                <w:u w:val="single"/>
              </w:rPr>
              <w:t>omparable</w:t>
            </w:r>
            <w:r w:rsidRPr="006D00C9">
              <w:rPr>
                <w:rFonts w:eastAsiaTheme="minorEastAsia"/>
                <w:i/>
                <w:iCs/>
                <w:color w:val="FF0000"/>
                <w:u w:val="single"/>
              </w:rPr>
              <w:t xml:space="preserve"> product type</w:t>
            </w:r>
            <w:r w:rsidRPr="006D00C9">
              <w:rPr>
                <w:rFonts w:eastAsiaTheme="minorEastAsia"/>
                <w:color w:val="FF0000"/>
                <w:u w:val="single"/>
              </w:rPr>
              <w:t xml:space="preserve"> in accordance with section </w:t>
            </w:r>
            <w:r w:rsidRPr="006D00C9">
              <w:rPr>
                <w:rFonts w:eastAsiaTheme="minorEastAsia"/>
                <w:color w:val="FF0000"/>
                <w:u w:val="single"/>
              </w:rPr>
              <w:fldChar w:fldCharType="begin"/>
            </w:r>
            <w:r w:rsidRPr="006D00C9">
              <w:rPr>
                <w:rFonts w:eastAsiaTheme="minorEastAsia"/>
                <w:color w:val="FF0000"/>
                <w:u w:val="single"/>
              </w:rPr>
              <w:instrText xml:space="preserve"> REF _Ref170133940 \r \h  \* MERGEFORMAT </w:instrText>
            </w:r>
            <w:r w:rsidRPr="006D00C9">
              <w:rPr>
                <w:rFonts w:eastAsiaTheme="minorEastAsia"/>
                <w:color w:val="FF0000"/>
                <w:u w:val="single"/>
              </w:rPr>
            </w:r>
            <w:r w:rsidRPr="006D00C9">
              <w:rPr>
                <w:rFonts w:eastAsiaTheme="minorEastAsia"/>
                <w:color w:val="FF0000"/>
                <w:u w:val="single"/>
              </w:rPr>
              <w:fldChar w:fldCharType="separate"/>
            </w:r>
            <w:r w:rsidRPr="006D00C9">
              <w:rPr>
                <w:rFonts w:eastAsiaTheme="minorEastAsia"/>
                <w:color w:val="FF0000"/>
                <w:u w:val="single"/>
              </w:rPr>
              <w:t>5.3.3</w:t>
            </w:r>
            <w:r w:rsidRPr="006D00C9">
              <w:rPr>
                <w:rFonts w:eastAsiaTheme="minorEastAsia"/>
                <w:color w:val="FF0000"/>
                <w:u w:val="single"/>
              </w:rPr>
              <w:fldChar w:fldCharType="end"/>
            </w:r>
            <w:r w:rsidRPr="006D00C9">
              <w:rPr>
                <w:rFonts w:eastAsiaTheme="minorEastAsia"/>
                <w:color w:val="FF0000"/>
                <w:u w:val="single"/>
              </w:rPr>
              <w:t>.</w:t>
            </w:r>
          </w:p>
          <w:p w14:paraId="6EC3E757" w14:textId="77777777" w:rsidR="008B5D59" w:rsidRPr="006D00C9" w:rsidRDefault="008B5D59" w:rsidP="008B5D59">
            <w:pPr>
              <w:pStyle w:val="ListParagraph"/>
              <w:numPr>
                <w:ilvl w:val="0"/>
                <w:numId w:val="6"/>
              </w:numPr>
              <w:spacing w:after="160"/>
              <w:rPr>
                <w:rFonts w:eastAsiaTheme="minorEastAsia"/>
                <w:color w:val="FF0000"/>
                <w:u w:val="single"/>
              </w:rPr>
            </w:pPr>
            <w:r w:rsidRPr="006D00C9">
              <w:rPr>
                <w:rFonts w:eastAsiaTheme="minorEastAsia"/>
                <w:color w:val="FF0000"/>
                <w:u w:val="single"/>
              </w:rPr>
              <w:t xml:space="preserve">LCA for </w:t>
            </w:r>
            <w:r w:rsidRPr="000B277A">
              <w:rPr>
                <w:rFonts w:eastAsiaTheme="minorEastAsia"/>
                <w:color w:val="FF0000"/>
                <w:highlight w:val="yellow"/>
                <w:u w:val="single"/>
              </w:rPr>
              <w:t>the</w:t>
            </w:r>
            <w:r>
              <w:rPr>
                <w:rFonts w:eastAsiaTheme="minorEastAsia"/>
                <w:color w:val="FF0000"/>
                <w:u w:val="single"/>
              </w:rPr>
              <w:t xml:space="preserve"> </w:t>
            </w:r>
            <w:r w:rsidRPr="0057174D">
              <w:rPr>
                <w:rFonts w:eastAsiaTheme="minorEastAsia"/>
                <w:i/>
                <w:iCs/>
                <w:strike/>
                <w:color w:val="FF0000"/>
                <w:highlight w:val="yellow"/>
                <w:u w:val="single"/>
              </w:rPr>
              <w:t>comparable</w:t>
            </w:r>
            <w:r w:rsidRPr="006D00C9">
              <w:rPr>
                <w:rFonts w:eastAsiaTheme="minorEastAsia"/>
                <w:i/>
                <w:iCs/>
                <w:color w:val="FF0000"/>
                <w:u w:val="single"/>
              </w:rPr>
              <w:t xml:space="preserve"> product type</w:t>
            </w:r>
          </w:p>
          <w:p w14:paraId="6C8EEEA9" w14:textId="77777777" w:rsidR="008B5D59" w:rsidRPr="006D00C9" w:rsidRDefault="008B5D59" w:rsidP="008B5D59">
            <w:pPr>
              <w:pStyle w:val="ListParagraph"/>
              <w:numPr>
                <w:ilvl w:val="0"/>
                <w:numId w:val="6"/>
              </w:numPr>
              <w:spacing w:after="160"/>
              <w:rPr>
                <w:rFonts w:eastAsiaTheme="minorEastAsia"/>
                <w:color w:val="FF0000"/>
                <w:u w:val="single"/>
              </w:rPr>
            </w:pPr>
            <w:r w:rsidRPr="006D00C9">
              <w:rPr>
                <w:rFonts w:eastAsiaTheme="minorEastAsia"/>
                <w:color w:val="FF0000"/>
                <w:u w:val="single"/>
              </w:rPr>
              <w:t>For MEP products, default values from</w:t>
            </w:r>
            <w:r w:rsidRPr="006D00C9">
              <w:rPr>
                <w:rFonts w:eastAsiaTheme="minorEastAsia"/>
                <w:i/>
                <w:iCs/>
                <w:color w:val="FF0000"/>
                <w:u w:val="single"/>
              </w:rPr>
              <w:t xml:space="preserve"> </w:t>
            </w:r>
            <w:r w:rsidRPr="006D00C9">
              <w:rPr>
                <w:rFonts w:eastAsiaTheme="minorEastAsia"/>
                <w:i/>
                <w:iCs/>
                <w:color w:val="FF0000"/>
                <w:u w:val="single"/>
              </w:rPr>
              <w:fldChar w:fldCharType="begin"/>
            </w:r>
            <w:r w:rsidRPr="006D00C9">
              <w:rPr>
                <w:rFonts w:eastAsiaTheme="minorEastAsia"/>
                <w:i/>
                <w:iCs/>
                <w:color w:val="FF0000"/>
                <w:u w:val="single"/>
              </w:rPr>
              <w:instrText xml:space="preserve"> REF _Ref170133799 \h  \* MERGEFORMAT </w:instrText>
            </w:r>
            <w:r w:rsidRPr="006D00C9">
              <w:rPr>
                <w:rFonts w:eastAsiaTheme="minorEastAsia"/>
                <w:i/>
                <w:iCs/>
                <w:color w:val="FF0000"/>
                <w:u w:val="single"/>
              </w:rPr>
            </w:r>
            <w:r w:rsidRPr="006D00C9">
              <w:rPr>
                <w:rFonts w:eastAsiaTheme="minorEastAsia"/>
                <w:i/>
                <w:iCs/>
                <w:color w:val="FF0000"/>
                <w:u w:val="single"/>
              </w:rPr>
              <w:fldChar w:fldCharType="separate"/>
            </w:r>
            <w:r w:rsidRPr="006D00C9">
              <w:rPr>
                <w:color w:val="FF0000"/>
                <w:u w:val="single"/>
              </w:rPr>
              <w:t xml:space="preserve">Table </w:t>
            </w:r>
            <w:r w:rsidRPr="006D00C9">
              <w:rPr>
                <w:noProof/>
                <w:color w:val="FF0000"/>
                <w:u w:val="single"/>
              </w:rPr>
              <w:t>10.1</w:t>
            </w:r>
            <w:r w:rsidRPr="006D00C9">
              <w:rPr>
                <w:color w:val="FF0000"/>
                <w:u w:val="single"/>
              </w:rPr>
              <w:t>.</w:t>
            </w:r>
            <w:r w:rsidRPr="006D00C9">
              <w:rPr>
                <w:noProof/>
                <w:color w:val="FF0000"/>
                <w:u w:val="single"/>
              </w:rPr>
              <w:t>5</w:t>
            </w:r>
            <w:r w:rsidRPr="006D00C9">
              <w:rPr>
                <w:rFonts w:eastAsiaTheme="minorEastAsia"/>
                <w:i/>
                <w:iCs/>
                <w:color w:val="FF0000"/>
                <w:u w:val="single"/>
              </w:rPr>
              <w:fldChar w:fldCharType="end"/>
            </w:r>
            <w:r w:rsidRPr="006D00C9">
              <w:rPr>
                <w:rFonts w:eastAsiaTheme="minorEastAsia"/>
                <w:i/>
                <w:iCs/>
                <w:color w:val="FF0000"/>
                <w:u w:val="single"/>
              </w:rPr>
              <w:t>.</w:t>
            </w:r>
          </w:p>
        </w:tc>
      </w:tr>
    </w:tbl>
    <w:p w14:paraId="58D9C872" w14:textId="77777777" w:rsidR="008B5D59" w:rsidRDefault="008B5D59" w:rsidP="0000630F">
      <w:pPr>
        <w:rPr>
          <w:sz w:val="20"/>
          <w:szCs w:val="20"/>
        </w:rPr>
      </w:pPr>
    </w:p>
    <w:p w14:paraId="18FAB772" w14:textId="77777777" w:rsidR="008B5D59" w:rsidRPr="006D00C9" w:rsidRDefault="008B5D59" w:rsidP="008B5D59">
      <w:pPr>
        <w:spacing w:before="240"/>
        <w:rPr>
          <w:rFonts w:eastAsiaTheme="minorEastAsia"/>
          <w:color w:val="FF0000"/>
          <w:u w:val="single"/>
        </w:rPr>
      </w:pPr>
      <w:r w:rsidRPr="006D00C9">
        <w:rPr>
          <w:rFonts w:eastAsiaTheme="minorEastAsia"/>
          <w:color w:val="FF0000"/>
          <w:u w:val="single"/>
        </w:rPr>
        <w:t>The following requirements</w:t>
      </w:r>
      <w:r>
        <w:rPr>
          <w:rFonts w:eastAsiaTheme="minorEastAsia"/>
          <w:color w:val="FF0000"/>
          <w:u w:val="single"/>
        </w:rPr>
        <w:t xml:space="preserve"> </w:t>
      </w:r>
      <w:r w:rsidRPr="0057174D">
        <w:rPr>
          <w:rFonts w:eastAsiaTheme="minorEastAsia"/>
          <w:color w:val="FF0000"/>
          <w:highlight w:val="yellow"/>
          <w:u w:val="single"/>
        </w:rPr>
        <w:t>shall apply</w:t>
      </w:r>
      <w:r w:rsidRPr="006D00C9">
        <w:rPr>
          <w:rFonts w:eastAsiaTheme="minorEastAsia"/>
          <w:color w:val="FF0000"/>
          <w:u w:val="single"/>
        </w:rPr>
        <w:t xml:space="preserve"> </w:t>
      </w:r>
      <w:r w:rsidRPr="0057174D">
        <w:rPr>
          <w:rFonts w:eastAsiaTheme="minorEastAsia"/>
          <w:strike/>
          <w:color w:val="FF0000"/>
          <w:highlight w:val="yellow"/>
          <w:u w:val="single"/>
        </w:rPr>
        <w:t>are applicable</w:t>
      </w:r>
      <w:r w:rsidRPr="006D00C9">
        <w:rPr>
          <w:rFonts w:eastAsiaTheme="minorEastAsia"/>
          <w:color w:val="FF0000"/>
          <w:u w:val="single"/>
        </w:rPr>
        <w:t xml:space="preserve"> to all scenarios in </w:t>
      </w:r>
      <w:r w:rsidRPr="006D00C9">
        <w:rPr>
          <w:rFonts w:eastAsiaTheme="minorEastAsia"/>
          <w:color w:val="FF0000"/>
          <w:u w:val="single"/>
        </w:rPr>
        <w:fldChar w:fldCharType="begin"/>
      </w:r>
      <w:r w:rsidRPr="006D00C9">
        <w:rPr>
          <w:rFonts w:eastAsiaTheme="minorEastAsia"/>
          <w:color w:val="FF0000"/>
          <w:u w:val="single"/>
        </w:rPr>
        <w:instrText xml:space="preserve"> REF _Ref170131337 \h  \* MERGEFORMAT </w:instrText>
      </w:r>
      <w:r w:rsidRPr="006D00C9">
        <w:rPr>
          <w:rFonts w:eastAsiaTheme="minorEastAsia"/>
          <w:color w:val="FF0000"/>
          <w:u w:val="single"/>
        </w:rPr>
      </w:r>
      <w:r w:rsidRPr="006D00C9">
        <w:rPr>
          <w:rFonts w:eastAsiaTheme="minorEastAsia"/>
          <w:color w:val="FF0000"/>
          <w:u w:val="single"/>
        </w:rPr>
        <w:fldChar w:fldCharType="separate"/>
      </w:r>
      <w:r w:rsidRPr="006D00C9">
        <w:rPr>
          <w:color w:val="FF0000"/>
          <w:u w:val="single"/>
        </w:rPr>
        <w:t>T</w:t>
      </w:r>
      <w:r w:rsidRPr="006D00C9">
        <w:rPr>
          <w:rFonts w:eastAsiaTheme="minorEastAsia"/>
          <w:color w:val="FF0000"/>
          <w:u w:val="single"/>
        </w:rPr>
        <w:fldChar w:fldCharType="end"/>
      </w:r>
      <w:r w:rsidRPr="006D00C9">
        <w:rPr>
          <w:rFonts w:eastAsiaTheme="minorEastAsia"/>
          <w:color w:val="FF0000"/>
          <w:u w:val="single"/>
        </w:rPr>
        <w:t>able 5.3.2</w:t>
      </w:r>
      <w:r w:rsidRPr="0010585D">
        <w:rPr>
          <w:rFonts w:eastAsiaTheme="minorEastAsia"/>
          <w:color w:val="FF0000"/>
          <w:highlight w:val="yellow"/>
          <w:u w:val="single"/>
        </w:rPr>
        <w:t>(B) and (C)</w:t>
      </w:r>
      <w:r w:rsidRPr="006D00C9">
        <w:rPr>
          <w:rFonts w:eastAsiaTheme="minorEastAsia"/>
          <w:color w:val="FF0000"/>
          <w:u w:val="single"/>
        </w:rPr>
        <w:t>:</w:t>
      </w:r>
    </w:p>
    <w:p w14:paraId="655C6169" w14:textId="77777777" w:rsidR="008B5D59" w:rsidRPr="006D00C9" w:rsidRDefault="008B5D59" w:rsidP="008B5D59">
      <w:pPr>
        <w:rPr>
          <w:rFonts w:eastAsiaTheme="minorEastAsia"/>
          <w:color w:val="FF0000"/>
          <w:u w:val="single"/>
        </w:rPr>
      </w:pPr>
      <w:r w:rsidRPr="0057174D">
        <w:rPr>
          <w:rFonts w:eastAsiaTheme="minorEastAsia"/>
          <w:strike/>
          <w:color w:val="FF0000"/>
          <w:highlight w:val="yellow"/>
          <w:u w:val="single"/>
        </w:rPr>
        <w:t>For all applicable cases</w:t>
      </w:r>
      <w:r w:rsidRPr="006D00C9">
        <w:rPr>
          <w:rFonts w:eastAsiaTheme="minorEastAsia"/>
          <w:color w:val="FF0000"/>
          <w:u w:val="single"/>
        </w:rPr>
        <w:t xml:space="preserve"> where multiple data points with shared properties exist, the highest </w:t>
      </w:r>
      <w:r w:rsidRPr="0010585D">
        <w:rPr>
          <w:rFonts w:eastAsiaTheme="minorEastAsia"/>
          <w:color w:val="FF0000"/>
          <w:highlight w:val="yellow"/>
          <w:u w:val="single"/>
        </w:rPr>
        <w:t>applicable</w:t>
      </w:r>
      <w:r>
        <w:rPr>
          <w:rFonts w:eastAsiaTheme="minorEastAsia"/>
          <w:color w:val="FF0000"/>
          <w:u w:val="single"/>
        </w:rPr>
        <w:t xml:space="preserve"> </w:t>
      </w:r>
      <w:r w:rsidRPr="006D00C9">
        <w:rPr>
          <w:rFonts w:eastAsiaTheme="minorEastAsia"/>
          <w:i/>
          <w:iCs/>
          <w:color w:val="FF0000"/>
          <w:u w:val="single"/>
        </w:rPr>
        <w:t>GWP factor</w:t>
      </w:r>
      <w:r w:rsidRPr="006D00C9">
        <w:rPr>
          <w:rFonts w:eastAsiaTheme="minorEastAsia"/>
          <w:color w:val="FF0000"/>
          <w:u w:val="single"/>
        </w:rPr>
        <w:t xml:space="preserve"> of those listed in the same dataset shall be</w:t>
      </w:r>
      <w:r>
        <w:rPr>
          <w:rFonts w:eastAsiaTheme="minorEastAsia"/>
          <w:color w:val="FF0000"/>
          <w:u w:val="single"/>
        </w:rPr>
        <w:t xml:space="preserve"> </w:t>
      </w:r>
      <w:r w:rsidRPr="0010585D">
        <w:rPr>
          <w:rFonts w:eastAsiaTheme="minorEastAsia"/>
          <w:color w:val="FF0000"/>
          <w:highlight w:val="yellow"/>
          <w:u w:val="single"/>
        </w:rPr>
        <w:t xml:space="preserve">used </w:t>
      </w:r>
      <w:r w:rsidRPr="0010585D">
        <w:rPr>
          <w:rFonts w:eastAsiaTheme="minorEastAsia"/>
          <w:strike/>
          <w:color w:val="FF0000"/>
          <w:highlight w:val="yellow"/>
          <w:u w:val="single"/>
        </w:rPr>
        <w:t>assumed</w:t>
      </w:r>
      <w:r w:rsidRPr="006D00C9">
        <w:rPr>
          <w:rFonts w:eastAsiaTheme="minorEastAsia"/>
          <w:color w:val="FF0000"/>
          <w:u w:val="single"/>
        </w:rPr>
        <w:t>.</w:t>
      </w:r>
    </w:p>
    <w:p w14:paraId="2411E08C" w14:textId="77777777" w:rsidR="008B5D59" w:rsidRPr="006D00C9" w:rsidRDefault="008B5D59" w:rsidP="008B5D59">
      <w:pPr>
        <w:rPr>
          <w:rFonts w:eastAsiaTheme="minorEastAsia"/>
          <w:color w:val="FF0000"/>
          <w:u w:val="single"/>
        </w:rPr>
      </w:pPr>
      <w:r w:rsidRPr="006D00C9">
        <w:rPr>
          <w:rFonts w:eastAsiaTheme="minorEastAsia"/>
          <w:color w:val="FF0000"/>
          <w:u w:val="single"/>
        </w:rPr>
        <w:t xml:space="preserve">Where multiple sources exist for the same data source type, the data source that is most geographically representative shall be </w:t>
      </w:r>
      <w:proofErr w:type="spellStart"/>
      <w:proofErr w:type="gramStart"/>
      <w:r w:rsidRPr="006D00C9">
        <w:rPr>
          <w:rFonts w:eastAsiaTheme="minorEastAsia"/>
          <w:color w:val="FF0000"/>
          <w:u w:val="single"/>
        </w:rPr>
        <w:t>used</w:t>
      </w:r>
      <w:r w:rsidRPr="000B277A">
        <w:rPr>
          <w:rFonts w:eastAsiaTheme="minorEastAsia"/>
          <w:color w:val="FF0000"/>
          <w:highlight w:val="yellow"/>
          <w:u w:val="single"/>
        </w:rPr>
        <w:t>.</w:t>
      </w:r>
      <w:r w:rsidRPr="000B277A">
        <w:rPr>
          <w:rFonts w:eastAsiaTheme="minorEastAsia"/>
          <w:strike/>
          <w:color w:val="FF0000"/>
          <w:highlight w:val="yellow"/>
          <w:u w:val="single"/>
        </w:rPr>
        <w:t>prioritizing</w:t>
      </w:r>
      <w:proofErr w:type="spellEnd"/>
      <w:proofErr w:type="gramEnd"/>
      <w:r w:rsidRPr="000B277A">
        <w:rPr>
          <w:rFonts w:eastAsiaTheme="minorEastAsia"/>
          <w:strike/>
          <w:color w:val="FF0000"/>
          <w:highlight w:val="yellow"/>
          <w:u w:val="single"/>
        </w:rPr>
        <w:t xml:space="preserve"> t</w:t>
      </w:r>
      <w:r w:rsidRPr="0010585D">
        <w:rPr>
          <w:rFonts w:eastAsiaTheme="minorEastAsia"/>
          <w:strike/>
          <w:color w:val="FF0000"/>
          <w:highlight w:val="yellow"/>
          <w:u w:val="single"/>
        </w:rPr>
        <w:t>he country of origin for the manufacture of the product first, then global data if unavailable</w:t>
      </w:r>
      <w:r w:rsidRPr="000B277A">
        <w:rPr>
          <w:rFonts w:eastAsiaTheme="minorEastAsia"/>
          <w:color w:val="FF0000"/>
          <w:highlight w:val="yellow"/>
          <w:u w:val="single"/>
        </w:rPr>
        <w:t>.  International data shall not be used unless it is confirmed that the installed product originated from another country.</w:t>
      </w:r>
    </w:p>
    <w:p w14:paraId="325D7B6F" w14:textId="6515E5CB" w:rsidR="00B92CA3" w:rsidRPr="006D00C9" w:rsidRDefault="00B92CA3" w:rsidP="00B92CA3">
      <w:pPr>
        <w:pStyle w:val="Heading3"/>
        <w:rPr>
          <w:color w:val="FF0000"/>
          <w:u w:val="single"/>
        </w:rPr>
      </w:pPr>
      <w:bookmarkStart w:id="1" w:name="_Ref170133940"/>
      <w:r>
        <w:rPr>
          <w:color w:val="FF0000"/>
          <w:u w:val="single"/>
        </w:rPr>
        <w:lastRenderedPageBreak/>
        <w:t xml:space="preserve">5.3.3 </w:t>
      </w:r>
      <w:r w:rsidRPr="000B277A">
        <w:rPr>
          <w:color w:val="FF0000"/>
          <w:u w:val="single"/>
        </w:rPr>
        <w:t>Benchmark</w:t>
      </w:r>
      <w:r w:rsidRPr="006D00C9">
        <w:rPr>
          <w:color w:val="FF0000"/>
          <w:u w:val="single"/>
        </w:rPr>
        <w:t xml:space="preserve"> GWP factors</w:t>
      </w:r>
      <w:bookmarkEnd w:id="1"/>
    </w:p>
    <w:p w14:paraId="47551C54" w14:textId="77777777" w:rsidR="00B92CA3" w:rsidRPr="006D00C9" w:rsidRDefault="00B92CA3" w:rsidP="00B92CA3">
      <w:pPr>
        <w:rPr>
          <w:rFonts w:eastAsiaTheme="minorEastAsia"/>
          <w:color w:val="FF0000"/>
          <w:u w:val="single"/>
        </w:rPr>
      </w:pPr>
      <w:r w:rsidRPr="006D00C9">
        <w:rPr>
          <w:rFonts w:eastAsiaTheme="minorEastAsia"/>
          <w:color w:val="FF0000"/>
          <w:u w:val="single"/>
        </w:rPr>
        <w:t xml:space="preserve">Where no </w:t>
      </w:r>
      <w:r w:rsidRPr="006D00C9">
        <w:rPr>
          <w:rFonts w:eastAsiaTheme="minorEastAsia"/>
          <w:i/>
          <w:iCs/>
          <w:color w:val="FF0000"/>
          <w:u w:val="single"/>
        </w:rPr>
        <w:t>product-specific EPD</w:t>
      </w:r>
      <w:r w:rsidRPr="006D00C9">
        <w:rPr>
          <w:rFonts w:eastAsiaTheme="minorEastAsia"/>
          <w:color w:val="FF0000"/>
          <w:u w:val="single"/>
        </w:rPr>
        <w:t xml:space="preserve"> or </w:t>
      </w:r>
      <w:r w:rsidRPr="006D00C9">
        <w:rPr>
          <w:rFonts w:eastAsiaTheme="minorEastAsia"/>
          <w:i/>
          <w:iCs/>
          <w:color w:val="FF0000"/>
          <w:u w:val="single"/>
        </w:rPr>
        <w:t>LCA</w:t>
      </w:r>
      <w:r w:rsidRPr="006D00C9">
        <w:rPr>
          <w:rFonts w:eastAsiaTheme="minorEastAsia"/>
          <w:color w:val="FF0000"/>
          <w:u w:val="single"/>
        </w:rPr>
        <w:t xml:space="preserve"> or </w:t>
      </w:r>
      <w:r w:rsidRPr="006D00C9">
        <w:rPr>
          <w:rFonts w:eastAsiaTheme="minorEastAsia"/>
          <w:i/>
          <w:iCs/>
          <w:color w:val="FF0000"/>
          <w:u w:val="single"/>
        </w:rPr>
        <w:t>industry-average EPD</w:t>
      </w:r>
      <w:r w:rsidRPr="006D00C9">
        <w:rPr>
          <w:rFonts w:eastAsiaTheme="minorEastAsia"/>
          <w:color w:val="FF0000"/>
          <w:u w:val="single"/>
        </w:rPr>
        <w:t xml:space="preserve"> </w:t>
      </w:r>
      <w:r w:rsidRPr="000B277A">
        <w:rPr>
          <w:rFonts w:eastAsiaTheme="minorEastAsia"/>
          <w:color w:val="FF0000"/>
          <w:highlight w:val="yellow"/>
          <w:u w:val="single"/>
        </w:rPr>
        <w:t xml:space="preserve">or </w:t>
      </w:r>
      <w:r w:rsidRPr="000B277A">
        <w:rPr>
          <w:rFonts w:eastAsiaTheme="minorEastAsia"/>
          <w:i/>
          <w:iCs/>
          <w:color w:val="FF0000"/>
          <w:highlight w:val="yellow"/>
          <w:u w:val="single"/>
        </w:rPr>
        <w:t>LCA</w:t>
      </w:r>
      <w:r>
        <w:rPr>
          <w:rFonts w:eastAsiaTheme="minorEastAsia"/>
          <w:color w:val="FF0000"/>
          <w:u w:val="single"/>
        </w:rPr>
        <w:t xml:space="preserve"> </w:t>
      </w:r>
      <w:r w:rsidRPr="006D00C9">
        <w:rPr>
          <w:rFonts w:eastAsiaTheme="minorEastAsia"/>
          <w:color w:val="FF0000"/>
          <w:u w:val="single"/>
        </w:rPr>
        <w:t xml:space="preserve">for </w:t>
      </w:r>
      <w:r w:rsidRPr="000B277A">
        <w:rPr>
          <w:rFonts w:eastAsiaTheme="minorEastAsia"/>
          <w:color w:val="FF0000"/>
          <w:highlight w:val="yellow"/>
          <w:u w:val="single"/>
        </w:rPr>
        <w:t>the</w:t>
      </w:r>
      <w:r>
        <w:rPr>
          <w:rFonts w:eastAsiaTheme="minorEastAsia"/>
          <w:color w:val="FF0000"/>
          <w:u w:val="single"/>
        </w:rPr>
        <w:t xml:space="preserve"> </w:t>
      </w:r>
      <w:r w:rsidRPr="000B277A">
        <w:rPr>
          <w:rFonts w:eastAsiaTheme="minorEastAsia"/>
          <w:i/>
          <w:iCs/>
          <w:strike/>
          <w:color w:val="FF0000"/>
          <w:highlight w:val="yellow"/>
          <w:u w:val="single"/>
        </w:rPr>
        <w:t>comparable</w:t>
      </w:r>
      <w:r w:rsidRPr="000B277A">
        <w:rPr>
          <w:rFonts w:eastAsiaTheme="minorEastAsia"/>
          <w:i/>
          <w:iCs/>
          <w:strike/>
          <w:color w:val="FF0000"/>
          <w:u w:val="single"/>
        </w:rPr>
        <w:t xml:space="preserve"> </w:t>
      </w:r>
      <w:r w:rsidRPr="006D00C9">
        <w:rPr>
          <w:rFonts w:eastAsiaTheme="minorEastAsia"/>
          <w:i/>
          <w:iCs/>
          <w:color w:val="FF0000"/>
          <w:u w:val="single"/>
        </w:rPr>
        <w:t>product type</w:t>
      </w:r>
      <w:r w:rsidRPr="006D00C9">
        <w:rPr>
          <w:rFonts w:eastAsiaTheme="minorEastAsia"/>
          <w:color w:val="FF0000"/>
          <w:u w:val="single"/>
        </w:rPr>
        <w:t xml:space="preserve"> exists </w:t>
      </w:r>
      <w:r w:rsidRPr="000B277A">
        <w:rPr>
          <w:rFonts w:eastAsiaTheme="minorEastAsia"/>
          <w:strike/>
          <w:color w:val="FF0000"/>
          <w:highlight w:val="yellow"/>
          <w:u w:val="single"/>
        </w:rPr>
        <w:t xml:space="preserve">to provide a </w:t>
      </w:r>
      <w:r w:rsidRPr="000B277A">
        <w:rPr>
          <w:rFonts w:eastAsiaTheme="minorEastAsia"/>
          <w:i/>
          <w:iCs/>
          <w:strike/>
          <w:color w:val="FF0000"/>
          <w:highlight w:val="yellow"/>
          <w:u w:val="single"/>
        </w:rPr>
        <w:t>GWP factor</w:t>
      </w:r>
      <w:r w:rsidRPr="000B277A">
        <w:rPr>
          <w:rFonts w:eastAsiaTheme="minorEastAsia"/>
          <w:strike/>
          <w:color w:val="FF0000"/>
          <w:highlight w:val="yellow"/>
          <w:u w:val="single"/>
        </w:rPr>
        <w:t xml:space="preserve"> for a product</w:t>
      </w:r>
      <w:r w:rsidRPr="006D00C9">
        <w:rPr>
          <w:rFonts w:eastAsiaTheme="minorEastAsia"/>
          <w:color w:val="FF0000"/>
          <w:u w:val="single"/>
        </w:rPr>
        <w:t xml:space="preserve">, a </w:t>
      </w:r>
      <w:r w:rsidRPr="000B277A">
        <w:rPr>
          <w:rFonts w:eastAsiaTheme="minorEastAsia"/>
          <w:i/>
          <w:iCs/>
          <w:color w:val="FF0000"/>
          <w:highlight w:val="green"/>
          <w:u w:val="single"/>
        </w:rPr>
        <w:t>benchmark</w:t>
      </w:r>
      <w:r w:rsidRPr="006D00C9">
        <w:rPr>
          <w:rFonts w:eastAsiaTheme="minorEastAsia"/>
          <w:color w:val="FF0000"/>
          <w:u w:val="single"/>
        </w:rPr>
        <w:t xml:space="preserve"> </w:t>
      </w:r>
      <w:r w:rsidRPr="006D00C9">
        <w:rPr>
          <w:rFonts w:eastAsiaTheme="minorEastAsia"/>
          <w:i/>
          <w:iCs/>
          <w:color w:val="FF0000"/>
          <w:u w:val="single"/>
        </w:rPr>
        <w:t>GWP factor</w:t>
      </w:r>
      <w:r w:rsidRPr="006D00C9">
        <w:rPr>
          <w:rFonts w:eastAsiaTheme="minorEastAsia"/>
          <w:color w:val="FF0000"/>
          <w:u w:val="single"/>
        </w:rPr>
        <w:t xml:space="preserve"> that represents the 80th percentile of all </w:t>
      </w:r>
      <w:r w:rsidRPr="006D00C9">
        <w:rPr>
          <w:rFonts w:eastAsiaTheme="minorEastAsia"/>
          <w:i/>
          <w:iCs/>
          <w:color w:val="FF0000"/>
          <w:u w:val="single"/>
        </w:rPr>
        <w:t>GWP factors</w:t>
      </w:r>
      <w:r w:rsidRPr="006D00C9">
        <w:rPr>
          <w:rFonts w:eastAsiaTheme="minorEastAsia"/>
          <w:color w:val="FF0000"/>
          <w:u w:val="single"/>
        </w:rPr>
        <w:t xml:space="preserve"> within the same software database </w:t>
      </w:r>
      <w:r w:rsidRPr="000B277A">
        <w:rPr>
          <w:rFonts w:eastAsiaTheme="minorEastAsia"/>
          <w:color w:val="FF0000"/>
          <w:highlight w:val="yellow"/>
          <w:u w:val="single"/>
        </w:rPr>
        <w:t xml:space="preserve">that uses current values </w:t>
      </w:r>
      <w:r>
        <w:rPr>
          <w:rFonts w:eastAsiaTheme="minorEastAsia"/>
          <w:color w:val="FF0000"/>
          <w:highlight w:val="yellow"/>
          <w:u w:val="single"/>
        </w:rPr>
        <w:t>for</w:t>
      </w:r>
      <w:r w:rsidRPr="000B277A">
        <w:rPr>
          <w:rFonts w:eastAsiaTheme="minorEastAsia"/>
          <w:color w:val="FF0000"/>
          <w:highlight w:val="yellow"/>
          <w:u w:val="single"/>
        </w:rPr>
        <w:t xml:space="preserve"> </w:t>
      </w:r>
      <w:r>
        <w:rPr>
          <w:rFonts w:eastAsiaTheme="minorEastAsia"/>
          <w:color w:val="FF0000"/>
          <w:highlight w:val="yellow"/>
          <w:u w:val="single"/>
        </w:rPr>
        <w:t xml:space="preserve">a </w:t>
      </w:r>
      <w:r w:rsidRPr="000B277A">
        <w:rPr>
          <w:rFonts w:eastAsiaTheme="minorEastAsia"/>
          <w:color w:val="FF0000"/>
          <w:highlight w:val="yellow"/>
          <w:u w:val="single"/>
        </w:rPr>
        <w:t>regional</w:t>
      </w:r>
      <w:r>
        <w:rPr>
          <w:rFonts w:eastAsiaTheme="minorEastAsia"/>
          <w:color w:val="FF0000"/>
          <w:highlight w:val="yellow"/>
          <w:u w:val="single"/>
        </w:rPr>
        <w:t>ly similar</w:t>
      </w:r>
      <w:r w:rsidRPr="000B277A">
        <w:rPr>
          <w:rFonts w:eastAsiaTheme="minorEastAsia"/>
          <w:color w:val="FF0000"/>
          <w:highlight w:val="yellow"/>
          <w:u w:val="single"/>
        </w:rPr>
        <w:t xml:space="preserve"> </w:t>
      </w:r>
      <w:r w:rsidRPr="000B277A">
        <w:rPr>
          <w:rFonts w:eastAsiaTheme="minorEastAsia"/>
          <w:strike/>
          <w:color w:val="FF0000"/>
          <w:highlight w:val="yellow"/>
          <w:u w:val="single"/>
        </w:rPr>
        <w:t xml:space="preserve">for </w:t>
      </w:r>
      <w:r w:rsidRPr="000B277A">
        <w:rPr>
          <w:rFonts w:eastAsiaTheme="minorEastAsia"/>
          <w:i/>
          <w:iCs/>
          <w:strike/>
          <w:color w:val="FF0000"/>
          <w:highlight w:val="yellow"/>
          <w:u w:val="single"/>
        </w:rPr>
        <w:t>c</w:t>
      </w:r>
      <w:r w:rsidRPr="0057174D">
        <w:rPr>
          <w:rFonts w:eastAsiaTheme="minorEastAsia"/>
          <w:i/>
          <w:iCs/>
          <w:strike/>
          <w:color w:val="FF0000"/>
          <w:highlight w:val="yellow"/>
          <w:u w:val="single"/>
        </w:rPr>
        <w:t>omparable</w:t>
      </w:r>
      <w:r w:rsidRPr="006D00C9">
        <w:rPr>
          <w:rFonts w:eastAsiaTheme="minorEastAsia"/>
          <w:i/>
          <w:iCs/>
          <w:color w:val="FF0000"/>
          <w:u w:val="single"/>
        </w:rPr>
        <w:t xml:space="preserve"> product type</w:t>
      </w:r>
      <w:r w:rsidRPr="000B277A">
        <w:rPr>
          <w:rFonts w:eastAsiaTheme="minorEastAsia"/>
          <w:i/>
          <w:iCs/>
          <w:strike/>
          <w:color w:val="FF0000"/>
          <w:highlight w:val="yellow"/>
          <w:u w:val="single"/>
        </w:rPr>
        <w:t>s</w:t>
      </w:r>
      <w:r w:rsidRPr="000B277A">
        <w:rPr>
          <w:rFonts w:eastAsiaTheme="minorEastAsia"/>
          <w:strike/>
          <w:color w:val="FF0000"/>
          <w:u w:val="single"/>
        </w:rPr>
        <w:t xml:space="preserve"> </w:t>
      </w:r>
      <w:r w:rsidRPr="006D00C9">
        <w:rPr>
          <w:rFonts w:eastAsiaTheme="minorEastAsia"/>
          <w:color w:val="FF0000"/>
          <w:u w:val="single"/>
        </w:rPr>
        <w:t xml:space="preserve">shall be used. </w:t>
      </w:r>
    </w:p>
    <w:p w14:paraId="272CA10A" w14:textId="77777777" w:rsidR="00B92CA3" w:rsidRPr="0010585D" w:rsidRDefault="00B92CA3" w:rsidP="00B92CA3">
      <w:pPr>
        <w:rPr>
          <w:rFonts w:eastAsiaTheme="minorEastAsia"/>
          <w:strike/>
          <w:color w:val="FF0000"/>
          <w:u w:val="single"/>
        </w:rPr>
      </w:pPr>
      <w:r w:rsidRPr="0010585D">
        <w:rPr>
          <w:rFonts w:eastAsiaTheme="minorEastAsia"/>
          <w:strike/>
          <w:color w:val="FF0000"/>
          <w:highlight w:val="yellow"/>
          <w:u w:val="single"/>
        </w:rPr>
        <w:t xml:space="preserve">Where a </w:t>
      </w:r>
      <w:r w:rsidRPr="0010585D">
        <w:rPr>
          <w:rFonts w:eastAsiaTheme="minorEastAsia"/>
          <w:i/>
          <w:iCs/>
          <w:strike/>
          <w:color w:val="FF0000"/>
          <w:highlight w:val="yellow"/>
          <w:u w:val="single"/>
        </w:rPr>
        <w:t>GWP factor</w:t>
      </w:r>
      <w:r w:rsidRPr="0010585D">
        <w:rPr>
          <w:rFonts w:eastAsiaTheme="minorEastAsia"/>
          <w:strike/>
          <w:color w:val="FF0000"/>
          <w:highlight w:val="yellow"/>
          <w:u w:val="single"/>
        </w:rPr>
        <w:t xml:space="preserve"> from a single EPD or LCA for the </w:t>
      </w:r>
      <w:r w:rsidRPr="0010585D">
        <w:rPr>
          <w:rFonts w:eastAsiaTheme="minorEastAsia"/>
          <w:i/>
          <w:iCs/>
          <w:strike/>
          <w:color w:val="FF0000"/>
          <w:highlight w:val="yellow"/>
          <w:u w:val="single"/>
        </w:rPr>
        <w:t>comparable product types</w:t>
      </w:r>
      <w:r w:rsidRPr="0010585D">
        <w:rPr>
          <w:rFonts w:eastAsiaTheme="minorEastAsia"/>
          <w:strike/>
          <w:color w:val="FF0000"/>
          <w:highlight w:val="yellow"/>
          <w:u w:val="single"/>
        </w:rPr>
        <w:t xml:space="preserve"> is available but is not specific to the product being assessed, the </w:t>
      </w:r>
      <w:r w:rsidRPr="0010585D">
        <w:rPr>
          <w:rFonts w:eastAsiaTheme="minorEastAsia"/>
          <w:i/>
          <w:iCs/>
          <w:strike/>
          <w:color w:val="FF0000"/>
          <w:highlight w:val="yellow"/>
          <w:u w:val="single"/>
        </w:rPr>
        <w:t>benchmark</w:t>
      </w:r>
      <w:r w:rsidRPr="0010585D">
        <w:rPr>
          <w:rFonts w:eastAsiaTheme="minorEastAsia"/>
          <w:strike/>
          <w:color w:val="FF0000"/>
          <w:highlight w:val="yellow"/>
          <w:u w:val="single"/>
        </w:rPr>
        <w:t xml:space="preserve"> </w:t>
      </w:r>
      <w:r w:rsidRPr="0010585D">
        <w:rPr>
          <w:rFonts w:eastAsiaTheme="minorEastAsia"/>
          <w:i/>
          <w:iCs/>
          <w:strike/>
          <w:color w:val="FF0000"/>
          <w:highlight w:val="yellow"/>
          <w:u w:val="single"/>
        </w:rPr>
        <w:t>GWP factor</w:t>
      </w:r>
      <w:r w:rsidRPr="0010585D">
        <w:rPr>
          <w:rFonts w:eastAsiaTheme="minorEastAsia"/>
          <w:strike/>
          <w:color w:val="FF0000"/>
          <w:highlight w:val="yellow"/>
          <w:u w:val="single"/>
        </w:rPr>
        <w:t xml:space="preserve"> shall be 1.2 times greater than the declared </w:t>
      </w:r>
      <w:r w:rsidRPr="0010585D">
        <w:rPr>
          <w:rFonts w:eastAsiaTheme="minorEastAsia"/>
          <w:i/>
          <w:iCs/>
          <w:strike/>
          <w:color w:val="FF0000"/>
          <w:highlight w:val="yellow"/>
          <w:u w:val="single"/>
        </w:rPr>
        <w:t>GWP factor</w:t>
      </w:r>
      <w:r w:rsidRPr="0010585D">
        <w:rPr>
          <w:rFonts w:eastAsiaTheme="minorEastAsia"/>
          <w:strike/>
          <w:color w:val="FF0000"/>
          <w:highlight w:val="yellow"/>
          <w:u w:val="single"/>
        </w:rPr>
        <w:t xml:space="preserve"> in the single EPD or LCA. For carbon storage values, no multiplier shall be applied.</w:t>
      </w:r>
    </w:p>
    <w:p w14:paraId="762AC8AF" w14:textId="77777777" w:rsidR="00B92CA3" w:rsidRPr="006D00C9" w:rsidRDefault="00B92CA3" w:rsidP="00B92CA3">
      <w:pPr>
        <w:pStyle w:val="Heading3"/>
        <w:rPr>
          <w:rFonts w:eastAsiaTheme="minorEastAsia"/>
          <w:color w:val="FF0000"/>
          <w:u w:val="single"/>
        </w:rPr>
      </w:pPr>
      <w:r w:rsidRPr="006D00C9">
        <w:rPr>
          <w:color w:val="FF0000"/>
          <w:u w:val="single"/>
        </w:rPr>
        <w:t>Quantification of Uncertainty of GWP</w:t>
      </w:r>
      <w:r w:rsidRPr="006D00C9">
        <w:rPr>
          <w:i/>
          <w:iCs/>
          <w:color w:val="FF0000"/>
          <w:u w:val="single"/>
        </w:rPr>
        <w:t xml:space="preserve"> Factors</w:t>
      </w:r>
    </w:p>
    <w:p w14:paraId="6261C96C" w14:textId="77777777" w:rsidR="00B92CA3" w:rsidRPr="006D00C9" w:rsidRDefault="00B92CA3" w:rsidP="00B92CA3">
      <w:pPr>
        <w:pStyle w:val="Heading3"/>
        <w:numPr>
          <w:ilvl w:val="2"/>
          <w:numId w:val="0"/>
        </w:numPr>
        <w:spacing w:after="240"/>
        <w:rPr>
          <w:rFonts w:eastAsiaTheme="minorEastAsia"/>
          <w:color w:val="FF0000"/>
          <w:u w:val="single"/>
        </w:rPr>
      </w:pPr>
      <w:r w:rsidRPr="006D00C9">
        <w:rPr>
          <w:rFonts w:eastAsiaTheme="minorEastAsia"/>
          <w:color w:val="FF0000"/>
          <w:u w:val="single"/>
        </w:rPr>
        <w:t xml:space="preserve">No uncertainty factors shall be applied to </w:t>
      </w:r>
      <w:r w:rsidRPr="006D00C9">
        <w:rPr>
          <w:rFonts w:eastAsiaTheme="minorEastAsia"/>
          <w:i/>
          <w:iCs/>
          <w:color w:val="FF0000"/>
          <w:u w:val="single"/>
        </w:rPr>
        <w:t>GWP factors</w:t>
      </w:r>
      <w:r w:rsidRPr="006D00C9">
        <w:rPr>
          <w:rFonts w:eastAsiaTheme="minorEastAsia"/>
          <w:color w:val="FF0000"/>
          <w:u w:val="single"/>
        </w:rPr>
        <w:t xml:space="preserve"> from any data source used in calculations.</w:t>
      </w:r>
    </w:p>
    <w:p w14:paraId="5C792AFF" w14:textId="77777777" w:rsidR="00B92CA3" w:rsidRPr="0010585D" w:rsidRDefault="00B92CA3" w:rsidP="00B92CA3">
      <w:pPr>
        <w:pStyle w:val="Heading3"/>
        <w:rPr>
          <w:rFonts w:eastAsiaTheme="minorEastAsia"/>
          <w:strike/>
          <w:color w:val="FF0000"/>
          <w:highlight w:val="yellow"/>
          <w:u w:val="single"/>
        </w:rPr>
      </w:pPr>
      <w:bookmarkStart w:id="2" w:name="_Ref170134152"/>
      <w:r w:rsidRPr="0010585D">
        <w:rPr>
          <w:strike/>
          <w:color w:val="FF0000"/>
          <w:highlight w:val="yellow"/>
          <w:u w:val="single"/>
        </w:rPr>
        <w:t>Biogenic Carbon</w:t>
      </w:r>
      <w:bookmarkEnd w:id="2"/>
    </w:p>
    <w:p w14:paraId="2F734EA8" w14:textId="77777777" w:rsidR="00B92CA3" w:rsidRPr="0010585D" w:rsidRDefault="00B92CA3" w:rsidP="00B92CA3">
      <w:pPr>
        <w:pStyle w:val="Heading3"/>
        <w:numPr>
          <w:ilvl w:val="2"/>
          <w:numId w:val="0"/>
        </w:numPr>
        <w:spacing w:after="240"/>
        <w:rPr>
          <w:rFonts w:eastAsiaTheme="minorEastAsia"/>
          <w:strike/>
          <w:color w:val="FF0000"/>
          <w:u w:val="single"/>
        </w:rPr>
      </w:pPr>
      <w:r w:rsidRPr="0010585D">
        <w:rPr>
          <w:rFonts w:eastAsiaTheme="minorEastAsia"/>
          <w:i/>
          <w:iCs/>
          <w:strike/>
          <w:color w:val="FF0000"/>
          <w:highlight w:val="yellow"/>
          <w:u w:val="single"/>
        </w:rPr>
        <w:t>Biogenic carbon</w:t>
      </w:r>
      <w:r w:rsidRPr="0010585D">
        <w:rPr>
          <w:rFonts w:eastAsiaTheme="minorEastAsia"/>
          <w:strike/>
          <w:color w:val="FF0000"/>
          <w:highlight w:val="yellow"/>
          <w:u w:val="single"/>
        </w:rPr>
        <w:t xml:space="preserve"> flows shall be calculated in accordance with Section </w:t>
      </w:r>
      <w:r w:rsidRPr="0010585D">
        <w:rPr>
          <w:rFonts w:eastAsiaTheme="minorEastAsia"/>
          <w:strike/>
          <w:color w:val="FF0000"/>
          <w:highlight w:val="yellow"/>
          <w:u w:val="single"/>
        </w:rPr>
        <w:fldChar w:fldCharType="begin"/>
      </w:r>
      <w:r w:rsidRPr="0010585D">
        <w:rPr>
          <w:rFonts w:eastAsiaTheme="minorEastAsia"/>
          <w:strike/>
          <w:color w:val="FF0000"/>
          <w:highlight w:val="yellow"/>
          <w:u w:val="single"/>
        </w:rPr>
        <w:instrText xml:space="preserve"> REF _Ref170133974 \r \h  \* MERGEFORMAT </w:instrText>
      </w:r>
      <w:r w:rsidRPr="0010585D">
        <w:rPr>
          <w:rFonts w:eastAsiaTheme="minorEastAsia"/>
          <w:strike/>
          <w:color w:val="FF0000"/>
          <w:highlight w:val="yellow"/>
          <w:u w:val="single"/>
        </w:rPr>
      </w:r>
      <w:r w:rsidRPr="0010585D">
        <w:rPr>
          <w:rFonts w:eastAsiaTheme="minorEastAsia"/>
          <w:strike/>
          <w:color w:val="FF0000"/>
          <w:highlight w:val="yellow"/>
          <w:u w:val="single"/>
        </w:rPr>
        <w:fldChar w:fldCharType="separate"/>
      </w:r>
      <w:r w:rsidRPr="0010585D">
        <w:rPr>
          <w:rFonts w:eastAsiaTheme="minorEastAsia"/>
          <w:strike/>
          <w:color w:val="FF0000"/>
          <w:highlight w:val="yellow"/>
          <w:u w:val="single"/>
        </w:rPr>
        <w:t>6</w:t>
      </w:r>
      <w:r w:rsidRPr="0010585D">
        <w:rPr>
          <w:rFonts w:eastAsiaTheme="minorEastAsia"/>
          <w:strike/>
          <w:color w:val="FF0000"/>
          <w:highlight w:val="yellow"/>
          <w:u w:val="single"/>
        </w:rPr>
        <w:fldChar w:fldCharType="end"/>
      </w:r>
      <w:r w:rsidRPr="0010585D">
        <w:rPr>
          <w:rFonts w:eastAsiaTheme="minorEastAsia"/>
          <w:strike/>
          <w:color w:val="FF0000"/>
          <w:highlight w:val="yellow"/>
          <w:u w:val="single"/>
        </w:rPr>
        <w:t xml:space="preserve"> and reported for </w:t>
      </w:r>
      <w:r w:rsidRPr="0010585D">
        <w:rPr>
          <w:rFonts w:eastAsiaTheme="minorEastAsia"/>
          <w:i/>
          <w:iCs/>
          <w:strike/>
          <w:color w:val="FF0000"/>
          <w:highlight w:val="yellow"/>
          <w:u w:val="single"/>
        </w:rPr>
        <w:t>LCA</w:t>
      </w:r>
      <w:r w:rsidRPr="0010585D">
        <w:rPr>
          <w:rFonts w:eastAsiaTheme="minorEastAsia"/>
          <w:strike/>
          <w:color w:val="FF0000"/>
          <w:highlight w:val="yellow"/>
          <w:u w:val="single"/>
        </w:rPr>
        <w:t xml:space="preserve"> modules A1-A3 only.</w:t>
      </w:r>
      <w:r w:rsidRPr="0010585D">
        <w:rPr>
          <w:rFonts w:eastAsiaTheme="minorEastAsia"/>
          <w:strike/>
          <w:color w:val="FF0000"/>
          <w:u w:val="single"/>
        </w:rPr>
        <w:t xml:space="preserve">  </w:t>
      </w:r>
    </w:p>
    <w:p w14:paraId="759D4A96" w14:textId="77777777" w:rsidR="00B92CA3" w:rsidRPr="0010585D" w:rsidRDefault="00B92CA3" w:rsidP="00B92CA3">
      <w:pPr>
        <w:pStyle w:val="Heading3"/>
        <w:rPr>
          <w:rFonts w:eastAsiaTheme="minorEastAsia"/>
          <w:strike/>
          <w:color w:val="FF0000"/>
          <w:highlight w:val="yellow"/>
          <w:u w:val="single"/>
        </w:rPr>
      </w:pPr>
      <w:r w:rsidRPr="0010585D">
        <w:rPr>
          <w:strike/>
          <w:color w:val="FF0000"/>
          <w:highlight w:val="yellow"/>
          <w:u w:val="single"/>
        </w:rPr>
        <w:t>Carbonation</w:t>
      </w:r>
    </w:p>
    <w:p w14:paraId="2E43483E" w14:textId="77777777" w:rsidR="00B92CA3" w:rsidRPr="0010585D" w:rsidRDefault="00B92CA3" w:rsidP="00B92CA3">
      <w:pPr>
        <w:pStyle w:val="Heading3"/>
        <w:numPr>
          <w:ilvl w:val="2"/>
          <w:numId w:val="0"/>
        </w:numPr>
        <w:spacing w:after="240"/>
        <w:rPr>
          <w:rFonts w:eastAsiaTheme="minorEastAsia"/>
          <w:strike/>
          <w:color w:val="FF0000"/>
          <w:u w:val="single"/>
        </w:rPr>
      </w:pPr>
      <w:r w:rsidRPr="0010585D">
        <w:rPr>
          <w:strike/>
          <w:color w:val="FF0000"/>
          <w:highlight w:val="yellow"/>
          <w:u w:val="single"/>
        </w:rPr>
        <w:t xml:space="preserve">Sequestered carbon from the process of carbonation shall be calculated in accordance with Section </w:t>
      </w:r>
      <w:r w:rsidRPr="0010585D">
        <w:rPr>
          <w:strike/>
          <w:color w:val="FF0000"/>
          <w:highlight w:val="yellow"/>
          <w:u w:val="single"/>
        </w:rPr>
        <w:fldChar w:fldCharType="begin"/>
      </w:r>
      <w:r w:rsidRPr="0010585D">
        <w:rPr>
          <w:strike/>
          <w:color w:val="FF0000"/>
          <w:highlight w:val="yellow"/>
          <w:u w:val="single"/>
        </w:rPr>
        <w:instrText xml:space="preserve"> REF _Ref170133982 \r \h  \* MERGEFORMAT </w:instrText>
      </w:r>
      <w:r w:rsidRPr="0010585D">
        <w:rPr>
          <w:strike/>
          <w:color w:val="FF0000"/>
          <w:highlight w:val="yellow"/>
          <w:u w:val="single"/>
        </w:rPr>
      </w:r>
      <w:r w:rsidRPr="0010585D">
        <w:rPr>
          <w:strike/>
          <w:color w:val="FF0000"/>
          <w:highlight w:val="yellow"/>
          <w:u w:val="single"/>
        </w:rPr>
        <w:fldChar w:fldCharType="separate"/>
      </w:r>
      <w:r w:rsidRPr="0010585D">
        <w:rPr>
          <w:strike/>
          <w:color w:val="FF0000"/>
          <w:highlight w:val="yellow"/>
          <w:u w:val="single"/>
        </w:rPr>
        <w:t>6</w:t>
      </w:r>
      <w:r w:rsidRPr="0010585D">
        <w:rPr>
          <w:strike/>
          <w:color w:val="FF0000"/>
          <w:highlight w:val="yellow"/>
          <w:u w:val="single"/>
        </w:rPr>
        <w:fldChar w:fldCharType="end"/>
      </w:r>
      <w:r w:rsidRPr="0010585D">
        <w:rPr>
          <w:strike/>
          <w:color w:val="FF0000"/>
          <w:highlight w:val="yellow"/>
          <w:u w:val="single"/>
        </w:rPr>
        <w:t xml:space="preserve"> and reported for LCA modules A1-A3 only.</w:t>
      </w:r>
      <w:r w:rsidRPr="0010585D">
        <w:rPr>
          <w:strike/>
          <w:color w:val="FF0000"/>
          <w:u w:val="single"/>
        </w:rPr>
        <w:t xml:space="preserve"> </w:t>
      </w:r>
    </w:p>
    <w:p w14:paraId="66372DA4" w14:textId="77777777" w:rsidR="00B92CA3" w:rsidRPr="006D00C9" w:rsidRDefault="00B92CA3" w:rsidP="00B92CA3">
      <w:pPr>
        <w:pStyle w:val="Heading3"/>
        <w:rPr>
          <w:color w:val="FF0000"/>
          <w:u w:val="single"/>
        </w:rPr>
      </w:pPr>
      <w:bookmarkStart w:id="3" w:name="_Ref170133709"/>
      <w:r w:rsidRPr="006D00C9">
        <w:rPr>
          <w:color w:val="FF0000"/>
          <w:u w:val="single"/>
        </w:rPr>
        <w:t>Reused Materials</w:t>
      </w:r>
      <w:bookmarkEnd w:id="3"/>
    </w:p>
    <w:p w14:paraId="6DDED27A" w14:textId="77777777" w:rsidR="00B92CA3" w:rsidRPr="006D00C9" w:rsidRDefault="00B92CA3" w:rsidP="00B92CA3">
      <w:pPr>
        <w:rPr>
          <w:rFonts w:eastAsiaTheme="minorEastAsia"/>
          <w:color w:val="FF0000"/>
          <w:highlight w:val="yellow"/>
          <w:u w:val="single"/>
        </w:rPr>
      </w:pPr>
      <w:r w:rsidRPr="006D00C9">
        <w:rPr>
          <w:rFonts w:eastAsiaTheme="minorEastAsia"/>
          <w:color w:val="FF0000"/>
          <w:u w:val="single"/>
        </w:rPr>
        <w:t xml:space="preserve">For </w:t>
      </w:r>
      <w:r w:rsidRPr="006D00C9">
        <w:rPr>
          <w:rFonts w:eastAsiaTheme="minorEastAsia"/>
          <w:i/>
          <w:iCs/>
          <w:color w:val="FF0000"/>
          <w:u w:val="single"/>
        </w:rPr>
        <w:t>reused materials</w:t>
      </w:r>
      <w:r w:rsidRPr="006D00C9">
        <w:rPr>
          <w:rFonts w:eastAsiaTheme="minorEastAsia"/>
          <w:color w:val="FF0000"/>
          <w:u w:val="single"/>
        </w:rPr>
        <w:t xml:space="preserve"> </w:t>
      </w:r>
      <w:r w:rsidRPr="0010585D">
        <w:rPr>
          <w:rFonts w:eastAsiaTheme="minorEastAsia"/>
          <w:color w:val="FF0000"/>
          <w:highlight w:val="yellow"/>
          <w:u w:val="single"/>
        </w:rPr>
        <w:t>installed in</w:t>
      </w:r>
      <w:r>
        <w:rPr>
          <w:rFonts w:eastAsiaTheme="minorEastAsia"/>
          <w:color w:val="FF0000"/>
          <w:u w:val="single"/>
        </w:rPr>
        <w:t xml:space="preserve"> </w:t>
      </w:r>
      <w:r w:rsidRPr="0010585D">
        <w:rPr>
          <w:rFonts w:eastAsiaTheme="minorEastAsia"/>
          <w:strike/>
          <w:color w:val="FF0000"/>
          <w:highlight w:val="yellow"/>
          <w:u w:val="single"/>
        </w:rPr>
        <w:t>assembled into</w:t>
      </w:r>
      <w:r w:rsidRPr="006D00C9">
        <w:rPr>
          <w:rFonts w:eastAsiaTheme="minorEastAsia"/>
          <w:color w:val="FF0000"/>
          <w:u w:val="single"/>
        </w:rPr>
        <w:t xml:space="preserve"> the </w:t>
      </w:r>
      <w:r w:rsidRPr="006D00C9">
        <w:rPr>
          <w:rFonts w:eastAsiaTheme="minorEastAsia"/>
          <w:i/>
          <w:iCs/>
          <w:color w:val="FF0000"/>
          <w:u w:val="single"/>
        </w:rPr>
        <w:t>assessed home</w:t>
      </w:r>
      <w:r w:rsidRPr="006D00C9">
        <w:rPr>
          <w:rFonts w:eastAsiaTheme="minorEastAsia"/>
          <w:color w:val="FF0000"/>
          <w:u w:val="single"/>
        </w:rPr>
        <w:t xml:space="preserve">, a </w:t>
      </w:r>
      <w:r w:rsidRPr="006D00C9">
        <w:rPr>
          <w:rFonts w:eastAsiaTheme="minorEastAsia"/>
          <w:i/>
          <w:iCs/>
          <w:color w:val="FF0000"/>
          <w:u w:val="single"/>
        </w:rPr>
        <w:t>GWP factor</w:t>
      </w:r>
      <w:r w:rsidRPr="006D00C9">
        <w:rPr>
          <w:rFonts w:eastAsiaTheme="minorEastAsia"/>
          <w:color w:val="FF0000"/>
          <w:u w:val="single"/>
        </w:rPr>
        <w:t xml:space="preserve"> of 0 (zero) shall be assumed </w:t>
      </w:r>
      <w:r w:rsidRPr="0010585D">
        <w:rPr>
          <w:rFonts w:eastAsiaTheme="minorEastAsia"/>
          <w:strike/>
          <w:color w:val="FF0000"/>
          <w:highlight w:val="yellow"/>
          <w:u w:val="single"/>
        </w:rPr>
        <w:t>for any reused products</w:t>
      </w:r>
      <w:r w:rsidRPr="006D00C9">
        <w:rPr>
          <w:rFonts w:eastAsiaTheme="minorEastAsia"/>
          <w:color w:val="FF0000"/>
          <w:u w:val="single"/>
        </w:rPr>
        <w:t xml:space="preserve">. Quantities for </w:t>
      </w:r>
      <w:r w:rsidRPr="006D00C9">
        <w:rPr>
          <w:rFonts w:eastAsiaTheme="minorEastAsia"/>
          <w:i/>
          <w:iCs/>
          <w:color w:val="FF0000"/>
          <w:u w:val="single"/>
        </w:rPr>
        <w:t>reused materials</w:t>
      </w:r>
      <w:r w:rsidRPr="006D00C9">
        <w:rPr>
          <w:rFonts w:eastAsiaTheme="minorEastAsia"/>
          <w:color w:val="FF0000"/>
          <w:u w:val="single"/>
        </w:rPr>
        <w:t xml:space="preserve"> shall be included in reports according to Section 8.2.</w:t>
      </w:r>
    </w:p>
    <w:p w14:paraId="26B56BF1" w14:textId="77777777" w:rsidR="008B5D59" w:rsidRDefault="008B5D59" w:rsidP="0000630F">
      <w:pPr>
        <w:rPr>
          <w:sz w:val="20"/>
          <w:szCs w:val="20"/>
        </w:rPr>
      </w:pPr>
    </w:p>
    <w:sectPr w:rsidR="008B5D5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8382E" w14:textId="77777777" w:rsidR="00EB0CD2" w:rsidRDefault="00EB0CD2" w:rsidP="00237923">
      <w:pPr>
        <w:spacing w:after="0" w:line="240" w:lineRule="auto"/>
      </w:pPr>
      <w:r>
        <w:separator/>
      </w:r>
    </w:p>
  </w:endnote>
  <w:endnote w:type="continuationSeparator" w:id="0">
    <w:p w14:paraId="654DB094" w14:textId="77777777" w:rsidR="00EB0CD2" w:rsidRDefault="00EB0CD2"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23808" w14:textId="77777777" w:rsidR="00EB0CD2" w:rsidRDefault="00EB0CD2" w:rsidP="00237923">
      <w:pPr>
        <w:spacing w:after="0" w:line="240" w:lineRule="auto"/>
      </w:pPr>
      <w:r>
        <w:separator/>
      </w:r>
    </w:p>
  </w:footnote>
  <w:footnote w:type="continuationSeparator" w:id="0">
    <w:p w14:paraId="1604244D" w14:textId="77777777" w:rsidR="00EB0CD2" w:rsidRDefault="00EB0CD2"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D336A"/>
    <w:multiLevelType w:val="hybridMultilevel"/>
    <w:tmpl w:val="6D6C40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A7B14"/>
    <w:multiLevelType w:val="hybridMultilevel"/>
    <w:tmpl w:val="085A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EBF97"/>
    <w:multiLevelType w:val="hybridMultilevel"/>
    <w:tmpl w:val="98965A04"/>
    <w:lvl w:ilvl="0" w:tplc="D0F29002">
      <w:start w:val="1"/>
      <w:numFmt w:val="lowerRoman"/>
      <w:lvlText w:val="%1."/>
      <w:lvlJc w:val="right"/>
      <w:pPr>
        <w:ind w:left="720" w:hanging="360"/>
      </w:pPr>
    </w:lvl>
    <w:lvl w:ilvl="1" w:tplc="18944214">
      <w:start w:val="1"/>
      <w:numFmt w:val="lowerLetter"/>
      <w:lvlText w:val="%2."/>
      <w:lvlJc w:val="left"/>
      <w:pPr>
        <w:ind w:left="1440" w:hanging="360"/>
      </w:pPr>
    </w:lvl>
    <w:lvl w:ilvl="2" w:tplc="647451EE">
      <w:start w:val="1"/>
      <w:numFmt w:val="lowerRoman"/>
      <w:lvlText w:val="%3."/>
      <w:lvlJc w:val="right"/>
      <w:pPr>
        <w:ind w:left="2160" w:hanging="180"/>
      </w:pPr>
    </w:lvl>
    <w:lvl w:ilvl="3" w:tplc="78B05B1E">
      <w:start w:val="1"/>
      <w:numFmt w:val="decimal"/>
      <w:lvlText w:val="%4."/>
      <w:lvlJc w:val="left"/>
      <w:pPr>
        <w:ind w:left="2880" w:hanging="360"/>
      </w:pPr>
    </w:lvl>
    <w:lvl w:ilvl="4" w:tplc="22545FFE">
      <w:start w:val="1"/>
      <w:numFmt w:val="lowerLetter"/>
      <w:lvlText w:val="%5."/>
      <w:lvlJc w:val="left"/>
      <w:pPr>
        <w:ind w:left="3600" w:hanging="360"/>
      </w:pPr>
    </w:lvl>
    <w:lvl w:ilvl="5" w:tplc="F202B8B4">
      <w:start w:val="1"/>
      <w:numFmt w:val="lowerRoman"/>
      <w:lvlText w:val="%6."/>
      <w:lvlJc w:val="right"/>
      <w:pPr>
        <w:ind w:left="4320" w:hanging="180"/>
      </w:pPr>
    </w:lvl>
    <w:lvl w:ilvl="6" w:tplc="847CF3AE">
      <w:start w:val="1"/>
      <w:numFmt w:val="decimal"/>
      <w:lvlText w:val="%7."/>
      <w:lvlJc w:val="left"/>
      <w:pPr>
        <w:ind w:left="5040" w:hanging="360"/>
      </w:pPr>
    </w:lvl>
    <w:lvl w:ilvl="7" w:tplc="020256BC">
      <w:start w:val="1"/>
      <w:numFmt w:val="lowerLetter"/>
      <w:lvlText w:val="%8."/>
      <w:lvlJc w:val="left"/>
      <w:pPr>
        <w:ind w:left="5760" w:hanging="360"/>
      </w:pPr>
    </w:lvl>
    <w:lvl w:ilvl="8" w:tplc="CFFEF750">
      <w:start w:val="1"/>
      <w:numFmt w:val="lowerRoman"/>
      <w:lvlText w:val="%9."/>
      <w:lvlJc w:val="right"/>
      <w:pPr>
        <w:ind w:left="6480" w:hanging="180"/>
      </w:pPr>
    </w:lvl>
  </w:abstractNum>
  <w:abstractNum w:abstractNumId="3" w15:restartNumberingAfterBreak="0">
    <w:nsid w:val="401EF216"/>
    <w:multiLevelType w:val="hybridMultilevel"/>
    <w:tmpl w:val="0AA6D4D6"/>
    <w:lvl w:ilvl="0" w:tplc="B7B893AA">
      <w:start w:val="1"/>
      <w:numFmt w:val="lowerRoman"/>
      <w:lvlText w:val="%1."/>
      <w:lvlJc w:val="right"/>
      <w:pPr>
        <w:ind w:left="720" w:hanging="360"/>
      </w:pPr>
    </w:lvl>
    <w:lvl w:ilvl="1" w:tplc="48D0D13A">
      <w:start w:val="1"/>
      <w:numFmt w:val="lowerLetter"/>
      <w:lvlText w:val="%2."/>
      <w:lvlJc w:val="left"/>
      <w:pPr>
        <w:ind w:left="1440" w:hanging="360"/>
      </w:pPr>
    </w:lvl>
    <w:lvl w:ilvl="2" w:tplc="29A05464">
      <w:start w:val="1"/>
      <w:numFmt w:val="lowerRoman"/>
      <w:lvlText w:val="%3."/>
      <w:lvlJc w:val="right"/>
      <w:pPr>
        <w:ind w:left="2160" w:hanging="180"/>
      </w:pPr>
    </w:lvl>
    <w:lvl w:ilvl="3" w:tplc="0D2006B6">
      <w:start w:val="1"/>
      <w:numFmt w:val="decimal"/>
      <w:lvlText w:val="%4."/>
      <w:lvlJc w:val="left"/>
      <w:pPr>
        <w:ind w:left="2880" w:hanging="360"/>
      </w:pPr>
    </w:lvl>
    <w:lvl w:ilvl="4" w:tplc="B6600836">
      <w:start w:val="1"/>
      <w:numFmt w:val="lowerLetter"/>
      <w:lvlText w:val="%5."/>
      <w:lvlJc w:val="left"/>
      <w:pPr>
        <w:ind w:left="3600" w:hanging="360"/>
      </w:pPr>
    </w:lvl>
    <w:lvl w:ilvl="5" w:tplc="5CF83244">
      <w:start w:val="1"/>
      <w:numFmt w:val="lowerRoman"/>
      <w:lvlText w:val="%6."/>
      <w:lvlJc w:val="right"/>
      <w:pPr>
        <w:ind w:left="4320" w:hanging="180"/>
      </w:pPr>
    </w:lvl>
    <w:lvl w:ilvl="6" w:tplc="E0AEF134">
      <w:start w:val="1"/>
      <w:numFmt w:val="decimal"/>
      <w:lvlText w:val="%7."/>
      <w:lvlJc w:val="left"/>
      <w:pPr>
        <w:ind w:left="5040" w:hanging="360"/>
      </w:pPr>
    </w:lvl>
    <w:lvl w:ilvl="7" w:tplc="F14A61CE">
      <w:start w:val="1"/>
      <w:numFmt w:val="lowerLetter"/>
      <w:lvlText w:val="%8."/>
      <w:lvlJc w:val="left"/>
      <w:pPr>
        <w:ind w:left="5760" w:hanging="360"/>
      </w:pPr>
    </w:lvl>
    <w:lvl w:ilvl="8" w:tplc="845C4418">
      <w:start w:val="1"/>
      <w:numFmt w:val="lowerRoman"/>
      <w:lvlText w:val="%9."/>
      <w:lvlJc w:val="right"/>
      <w:pPr>
        <w:ind w:left="6480" w:hanging="180"/>
      </w:pPr>
    </w:lvl>
  </w:abstractNum>
  <w:abstractNum w:abstractNumId="4" w15:restartNumberingAfterBreak="0">
    <w:nsid w:val="426C2C7C"/>
    <w:multiLevelType w:val="hybridMultilevel"/>
    <w:tmpl w:val="859C2FB8"/>
    <w:lvl w:ilvl="0" w:tplc="335246AC">
      <w:start w:val="1"/>
      <w:numFmt w:val="upperLetter"/>
      <w:lvlText w:val="%1."/>
      <w:lvlJc w:val="left"/>
      <w:pPr>
        <w:ind w:left="360" w:hanging="360"/>
      </w:pPr>
    </w:lvl>
    <w:lvl w:ilvl="1" w:tplc="9C2CCE34">
      <w:start w:val="1"/>
      <w:numFmt w:val="lowerLetter"/>
      <w:lvlText w:val="%2."/>
      <w:lvlJc w:val="left"/>
      <w:pPr>
        <w:ind w:left="1080" w:hanging="360"/>
      </w:pPr>
    </w:lvl>
    <w:lvl w:ilvl="2" w:tplc="50121CE4">
      <w:start w:val="1"/>
      <w:numFmt w:val="lowerRoman"/>
      <w:lvlText w:val="%3."/>
      <w:lvlJc w:val="right"/>
      <w:pPr>
        <w:ind w:left="1800" w:hanging="180"/>
      </w:pPr>
    </w:lvl>
    <w:lvl w:ilvl="3" w:tplc="CBFAEE6E">
      <w:start w:val="1"/>
      <w:numFmt w:val="decimal"/>
      <w:lvlText w:val="%4."/>
      <w:lvlJc w:val="left"/>
      <w:pPr>
        <w:ind w:left="2520" w:hanging="360"/>
      </w:pPr>
    </w:lvl>
    <w:lvl w:ilvl="4" w:tplc="7FE2718A">
      <w:start w:val="1"/>
      <w:numFmt w:val="lowerLetter"/>
      <w:lvlText w:val="%5."/>
      <w:lvlJc w:val="left"/>
      <w:pPr>
        <w:ind w:left="3240" w:hanging="360"/>
      </w:pPr>
    </w:lvl>
    <w:lvl w:ilvl="5" w:tplc="5BAC422A">
      <w:start w:val="1"/>
      <w:numFmt w:val="lowerRoman"/>
      <w:lvlText w:val="%6."/>
      <w:lvlJc w:val="right"/>
      <w:pPr>
        <w:ind w:left="3960" w:hanging="180"/>
      </w:pPr>
    </w:lvl>
    <w:lvl w:ilvl="6" w:tplc="A58A2A70">
      <w:start w:val="1"/>
      <w:numFmt w:val="decimal"/>
      <w:lvlText w:val="%7."/>
      <w:lvlJc w:val="left"/>
      <w:pPr>
        <w:ind w:left="4680" w:hanging="360"/>
      </w:pPr>
    </w:lvl>
    <w:lvl w:ilvl="7" w:tplc="878CA0EC">
      <w:start w:val="1"/>
      <w:numFmt w:val="lowerLetter"/>
      <w:lvlText w:val="%8."/>
      <w:lvlJc w:val="left"/>
      <w:pPr>
        <w:ind w:left="5400" w:hanging="360"/>
      </w:pPr>
    </w:lvl>
    <w:lvl w:ilvl="8" w:tplc="30A8FAD2">
      <w:start w:val="1"/>
      <w:numFmt w:val="lowerRoman"/>
      <w:lvlText w:val="%9."/>
      <w:lvlJc w:val="right"/>
      <w:pPr>
        <w:ind w:left="6120" w:hanging="180"/>
      </w:pPr>
    </w:lvl>
  </w:abstractNum>
  <w:abstractNum w:abstractNumId="5" w15:restartNumberingAfterBreak="0">
    <w:nsid w:val="4BB4D6E1"/>
    <w:multiLevelType w:val="hybridMultilevel"/>
    <w:tmpl w:val="80AE3758"/>
    <w:lvl w:ilvl="0" w:tplc="7B141CBC">
      <w:start w:val="1"/>
      <w:numFmt w:val="lowerRoman"/>
      <w:lvlText w:val="%1."/>
      <w:lvlJc w:val="right"/>
      <w:pPr>
        <w:ind w:left="720" w:hanging="360"/>
      </w:pPr>
    </w:lvl>
    <w:lvl w:ilvl="1" w:tplc="A210E828">
      <w:start w:val="1"/>
      <w:numFmt w:val="lowerLetter"/>
      <w:lvlText w:val="%2."/>
      <w:lvlJc w:val="left"/>
      <w:pPr>
        <w:ind w:left="1440" w:hanging="360"/>
      </w:pPr>
    </w:lvl>
    <w:lvl w:ilvl="2" w:tplc="D9A8A4BC">
      <w:start w:val="1"/>
      <w:numFmt w:val="lowerRoman"/>
      <w:lvlText w:val="%3."/>
      <w:lvlJc w:val="right"/>
      <w:pPr>
        <w:ind w:left="2160" w:hanging="180"/>
      </w:pPr>
    </w:lvl>
    <w:lvl w:ilvl="3" w:tplc="42A4F0B6">
      <w:start w:val="1"/>
      <w:numFmt w:val="decimal"/>
      <w:lvlText w:val="%4."/>
      <w:lvlJc w:val="left"/>
      <w:pPr>
        <w:ind w:left="2880" w:hanging="360"/>
      </w:pPr>
    </w:lvl>
    <w:lvl w:ilvl="4" w:tplc="3B06BC40">
      <w:start w:val="1"/>
      <w:numFmt w:val="lowerLetter"/>
      <w:lvlText w:val="%5."/>
      <w:lvlJc w:val="left"/>
      <w:pPr>
        <w:ind w:left="3600" w:hanging="360"/>
      </w:pPr>
    </w:lvl>
    <w:lvl w:ilvl="5" w:tplc="6960F95A">
      <w:start w:val="1"/>
      <w:numFmt w:val="lowerRoman"/>
      <w:lvlText w:val="%6."/>
      <w:lvlJc w:val="right"/>
      <w:pPr>
        <w:ind w:left="4320" w:hanging="180"/>
      </w:pPr>
    </w:lvl>
    <w:lvl w:ilvl="6" w:tplc="76FAB298">
      <w:start w:val="1"/>
      <w:numFmt w:val="decimal"/>
      <w:lvlText w:val="%7."/>
      <w:lvlJc w:val="left"/>
      <w:pPr>
        <w:ind w:left="5040" w:hanging="360"/>
      </w:pPr>
    </w:lvl>
    <w:lvl w:ilvl="7" w:tplc="2496D338">
      <w:start w:val="1"/>
      <w:numFmt w:val="lowerLetter"/>
      <w:lvlText w:val="%8."/>
      <w:lvlJc w:val="left"/>
      <w:pPr>
        <w:ind w:left="5760" w:hanging="360"/>
      </w:pPr>
    </w:lvl>
    <w:lvl w:ilvl="8" w:tplc="A52AC364">
      <w:start w:val="1"/>
      <w:numFmt w:val="lowerRoman"/>
      <w:lvlText w:val="%9."/>
      <w:lvlJc w:val="right"/>
      <w:pPr>
        <w:ind w:left="6480" w:hanging="180"/>
      </w:pPr>
    </w:lvl>
  </w:abstractNum>
  <w:abstractNum w:abstractNumId="6" w15:restartNumberingAfterBreak="0">
    <w:nsid w:val="550019A7"/>
    <w:multiLevelType w:val="hybridMultilevel"/>
    <w:tmpl w:val="B07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2B113A"/>
    <w:multiLevelType w:val="hybridMultilevel"/>
    <w:tmpl w:val="396E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754208">
    <w:abstractNumId w:val="1"/>
  </w:num>
  <w:num w:numId="2" w16cid:durableId="855341459">
    <w:abstractNumId w:val="6"/>
  </w:num>
  <w:num w:numId="3" w16cid:durableId="625698953">
    <w:abstractNumId w:val="0"/>
  </w:num>
  <w:num w:numId="4" w16cid:durableId="1259292676">
    <w:abstractNumId w:val="4"/>
  </w:num>
  <w:num w:numId="5" w16cid:durableId="805660714">
    <w:abstractNumId w:val="2"/>
  </w:num>
  <w:num w:numId="6" w16cid:durableId="731078519">
    <w:abstractNumId w:val="3"/>
  </w:num>
  <w:num w:numId="7" w16cid:durableId="1948272157">
    <w:abstractNumId w:val="5"/>
  </w:num>
  <w:num w:numId="8" w16cid:durableId="3220066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7667E"/>
    <w:rsid w:val="000B303E"/>
    <w:rsid w:val="000C0FDE"/>
    <w:rsid w:val="000E18FA"/>
    <w:rsid w:val="001747BD"/>
    <w:rsid w:val="002377BD"/>
    <w:rsid w:val="00237923"/>
    <w:rsid w:val="00255E22"/>
    <w:rsid w:val="002E6930"/>
    <w:rsid w:val="00317275"/>
    <w:rsid w:val="00374970"/>
    <w:rsid w:val="00454F97"/>
    <w:rsid w:val="004B2396"/>
    <w:rsid w:val="00553D0D"/>
    <w:rsid w:val="005C1477"/>
    <w:rsid w:val="005E11FD"/>
    <w:rsid w:val="0060624D"/>
    <w:rsid w:val="00794782"/>
    <w:rsid w:val="00852539"/>
    <w:rsid w:val="00866FB3"/>
    <w:rsid w:val="0089043A"/>
    <w:rsid w:val="00891D8C"/>
    <w:rsid w:val="0089266D"/>
    <w:rsid w:val="008B5D59"/>
    <w:rsid w:val="008C2F70"/>
    <w:rsid w:val="00A519E2"/>
    <w:rsid w:val="00AB6728"/>
    <w:rsid w:val="00AC2AF3"/>
    <w:rsid w:val="00B92CA3"/>
    <w:rsid w:val="00C1713E"/>
    <w:rsid w:val="00D575CF"/>
    <w:rsid w:val="00D824DE"/>
    <w:rsid w:val="00EA29AB"/>
    <w:rsid w:val="00EB0CD2"/>
    <w:rsid w:val="00F26E81"/>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table" w:styleId="TableGrid">
    <w:name w:val="Table Grid"/>
    <w:basedOn w:val="TableNormal"/>
    <w:uiPriority w:val="39"/>
    <w:rsid w:val="0089043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043A"/>
    <w:pPr>
      <w:spacing w:after="200" w:line="240" w:lineRule="auto"/>
    </w:pPr>
    <w:rPr>
      <w:rFonts w:ascii="Source Sans Pro" w:hAnsi="Source Sans Pro"/>
      <w:i/>
      <w:iCs/>
      <w:color w:val="000000" w:themeColor="text1"/>
      <w:kern w:val="0"/>
      <w:sz w:val="18"/>
      <w:szCs w:val="18"/>
      <w14:ligatures w14:val="none"/>
    </w:rPr>
  </w:style>
  <w:style w:type="paragraph" w:styleId="FootnoteText">
    <w:name w:val="footnote text"/>
    <w:basedOn w:val="Normal"/>
    <w:link w:val="FootnoteTextChar"/>
    <w:uiPriority w:val="99"/>
    <w:unhideWhenUsed/>
    <w:rsid w:val="0089043A"/>
    <w:pPr>
      <w:spacing w:after="0" w:line="240" w:lineRule="auto"/>
    </w:pPr>
    <w:rPr>
      <w:rFonts w:ascii="Source Sans Pro" w:hAnsi="Source Sans Pro"/>
      <w:kern w:val="0"/>
      <w:sz w:val="20"/>
      <w:szCs w:val="20"/>
      <w14:ligatures w14:val="none"/>
    </w:rPr>
  </w:style>
  <w:style w:type="character" w:customStyle="1" w:styleId="FootnoteTextChar">
    <w:name w:val="Footnote Text Char"/>
    <w:basedOn w:val="DefaultParagraphFont"/>
    <w:link w:val="FootnoteText"/>
    <w:uiPriority w:val="99"/>
    <w:rsid w:val="0089043A"/>
    <w:rPr>
      <w:rFonts w:ascii="Source Sans Pro" w:hAnsi="Source Sans Pro"/>
      <w:kern w:val="0"/>
      <w:sz w:val="20"/>
      <w:szCs w:val="20"/>
      <w14:ligatures w14:val="none"/>
    </w:rPr>
  </w:style>
  <w:style w:type="character" w:styleId="FootnoteReference">
    <w:name w:val="footnote reference"/>
    <w:basedOn w:val="DefaultParagraphFont"/>
    <w:uiPriority w:val="99"/>
    <w:semiHidden/>
    <w:unhideWhenUsed/>
    <w:rsid w:val="00890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3FFF1-529B-4296-87AC-D51300E905DF}">
  <ds:schemaRefs>
    <ds:schemaRef ds:uri="http://schemas.microsoft.com/sharepoint/v3/contenttype/forms"/>
  </ds:schemaRefs>
</ds:datastoreItem>
</file>

<file path=customXml/itemProps2.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Amy Schmidt</cp:lastModifiedBy>
  <cp:revision>4</cp:revision>
  <dcterms:created xsi:type="dcterms:W3CDTF">2025-01-16T23:23:00Z</dcterms:created>
  <dcterms:modified xsi:type="dcterms:W3CDTF">2025-01-20T18:11:00Z</dcterms:modified>
</cp:coreProperties>
</file>