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B52A" w14:textId="2298D9A2" w:rsidR="005E11FD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6C1BA47D" w14:textId="00948C10" w:rsidR="00612883" w:rsidRDefault="00612883" w:rsidP="0061288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This section should be normative.</w:t>
      </w:r>
      <w:r w:rsidR="001921E3">
        <w:rPr>
          <w:sz w:val="20"/>
          <w:szCs w:val="20"/>
        </w:rPr>
        <w:t xml:space="preserve"> And text should be written in mandatory language.</w:t>
      </w:r>
    </w:p>
    <w:p w14:paraId="65EA812E" w14:textId="62EAFDE8" w:rsidR="00612883" w:rsidRDefault="00612883" w:rsidP="0061288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It is unclear what “insulation around units means.  Either clarify or delete.</w:t>
      </w:r>
    </w:p>
    <w:p w14:paraId="4031161A" w14:textId="279B3DF5" w:rsidR="001921E3" w:rsidRDefault="001921E3" w:rsidP="0061288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Lists are hard, often items get forgotten and left off which results in uncertainty for users.  There are a few items like flashing materials that I don’t know what to do with.</w:t>
      </w:r>
    </w:p>
    <w:p w14:paraId="0CABC57A" w14:textId="59447127" w:rsidR="001921E3" w:rsidRDefault="001921E3" w:rsidP="0061288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There are also items as stated in a previous comment that should not be included unless the life stages are changed or allowed to include stages beyond A1-3.  Like insulation and barrier materials.</w:t>
      </w:r>
    </w:p>
    <w:p w14:paraId="24D7DC9E" w14:textId="77777777" w:rsidR="001921E3" w:rsidRPr="00612883" w:rsidRDefault="001921E3" w:rsidP="001921E3">
      <w:pPr>
        <w:pStyle w:val="ListParagraph"/>
        <w:rPr>
          <w:sz w:val="20"/>
          <w:szCs w:val="20"/>
        </w:rPr>
      </w:pPr>
    </w:p>
    <w:p w14:paraId="3ADFCCE6" w14:textId="1C5F6A49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AE915F3" w14:textId="4E4A641D" w:rsidR="00612883" w:rsidRPr="004F0A34" w:rsidRDefault="00612883" w:rsidP="00612883">
      <w:pPr>
        <w:pStyle w:val="Heading2"/>
        <w:rPr>
          <w:color w:val="FF0000"/>
          <w:u w:val="single"/>
        </w:rPr>
      </w:pPr>
      <w:bookmarkStart w:id="0" w:name="_Ref170134020"/>
      <w:bookmarkStart w:id="1" w:name="_Toc2073248452"/>
      <w:bookmarkStart w:id="2" w:name="_Toc180680659"/>
      <w:r>
        <w:rPr>
          <w:color w:val="FF0000"/>
          <w:u w:val="single"/>
        </w:rPr>
        <w:t xml:space="preserve">10.4 </w:t>
      </w:r>
      <w:r w:rsidRPr="004F0A34">
        <w:rPr>
          <w:color w:val="FF0000"/>
          <w:u w:val="single"/>
        </w:rPr>
        <w:t>Building Components Exclusions</w:t>
      </w:r>
      <w:r w:rsidRPr="006D00C9">
        <w:rPr>
          <w:color w:val="FF0000"/>
          <w:u w:val="single"/>
        </w:rPr>
        <w:t xml:space="preserve"> </w:t>
      </w:r>
      <w:r w:rsidRPr="004F0A34">
        <w:rPr>
          <w:color w:val="FF0000"/>
          <w:highlight w:val="yellow"/>
          <w:u w:val="single"/>
        </w:rPr>
        <w:t>(</w:t>
      </w:r>
      <w:proofErr w:type="spellStart"/>
      <w:r w:rsidRPr="004F0A34">
        <w:rPr>
          <w:strike/>
          <w:color w:val="FF0000"/>
          <w:highlight w:val="yellow"/>
          <w:u w:val="single"/>
        </w:rPr>
        <w:t>Informative</w:t>
      </w:r>
      <w:r w:rsidRPr="004F0A34">
        <w:rPr>
          <w:color w:val="FF0000"/>
          <w:highlight w:val="yellow"/>
          <w:u w:val="single"/>
        </w:rPr>
        <w:t>Normative</w:t>
      </w:r>
      <w:proofErr w:type="spellEnd"/>
      <w:r w:rsidRPr="004F0A34">
        <w:rPr>
          <w:color w:val="FF0000"/>
          <w:highlight w:val="yellow"/>
          <w:u w:val="single"/>
        </w:rPr>
        <w:t>)</w:t>
      </w:r>
      <w:bookmarkEnd w:id="0"/>
      <w:bookmarkEnd w:id="1"/>
      <w:bookmarkEnd w:id="2"/>
    </w:p>
    <w:p w14:paraId="5AFC08DB" w14:textId="77777777" w:rsidR="00612883" w:rsidRPr="006D00C9" w:rsidRDefault="00612883" w:rsidP="00612883">
      <w:pPr>
        <w:rPr>
          <w:color w:val="FF0000"/>
          <w:u w:val="single"/>
        </w:rPr>
      </w:pPr>
      <w:bookmarkStart w:id="3" w:name="_Hlk180821852"/>
      <w:r w:rsidRPr="006D00C9">
        <w:rPr>
          <w:color w:val="FF0000"/>
          <w:u w:val="single"/>
        </w:rPr>
        <w:t xml:space="preserve">The following </w:t>
      </w:r>
      <w:r w:rsidRPr="006D00C9">
        <w:rPr>
          <w:i/>
          <w:iCs/>
          <w:color w:val="FF0000"/>
          <w:u w:val="single"/>
        </w:rPr>
        <w:t>building</w:t>
      </w:r>
      <w:r w:rsidRPr="006D00C9">
        <w:rPr>
          <w:color w:val="FF0000"/>
          <w:u w:val="single"/>
        </w:rPr>
        <w:t xml:space="preserve"> products </w:t>
      </w:r>
      <w:r w:rsidRPr="00B931CF">
        <w:rPr>
          <w:strike/>
          <w:color w:val="FF0000"/>
          <w:highlight w:val="yellow"/>
          <w:u w:val="single"/>
        </w:rPr>
        <w:t>are not required and</w:t>
      </w:r>
      <w:r w:rsidRPr="006D00C9">
        <w:rPr>
          <w:color w:val="FF0000"/>
          <w:u w:val="single"/>
        </w:rPr>
        <w:t xml:space="preserve"> </w:t>
      </w:r>
      <w:r w:rsidRPr="00612883">
        <w:rPr>
          <w:color w:val="FF0000"/>
          <w:highlight w:val="yellow"/>
          <w:u w:val="single"/>
        </w:rPr>
        <w:t>shall not</w:t>
      </w:r>
      <w:r w:rsidRPr="006D00C9">
        <w:rPr>
          <w:color w:val="FF0000"/>
          <w:u w:val="single"/>
        </w:rPr>
        <w:t xml:space="preserve"> be included in</w:t>
      </w:r>
      <w:r>
        <w:rPr>
          <w:color w:val="FF0000"/>
          <w:u w:val="single"/>
        </w:rPr>
        <w:t xml:space="preserve"> </w:t>
      </w:r>
      <w:proofErr w:type="gramStart"/>
      <w:r w:rsidRPr="00B931CF">
        <w:rPr>
          <w:color w:val="FF0000"/>
          <w:highlight w:val="yellow"/>
          <w:u w:val="single"/>
        </w:rPr>
        <w:t>the</w:t>
      </w:r>
      <w:r w:rsidRPr="006D00C9">
        <w:rPr>
          <w:color w:val="FF0000"/>
          <w:u w:val="single"/>
        </w:rPr>
        <w:t xml:space="preserve"> </w:t>
      </w:r>
      <w:r w:rsidRPr="00B931CF">
        <w:rPr>
          <w:strike/>
          <w:color w:val="FF0000"/>
          <w:highlight w:val="yellow"/>
          <w:u w:val="single"/>
        </w:rPr>
        <w:t>an</w:t>
      </w:r>
      <w:proofErr w:type="gramEnd"/>
      <w:r w:rsidRPr="006D00C9">
        <w:rPr>
          <w:color w:val="FF0000"/>
          <w:u w:val="single"/>
        </w:rPr>
        <w:t xml:space="preserve"> </w:t>
      </w:r>
      <w:r w:rsidRPr="006D00C9">
        <w:rPr>
          <w:i/>
          <w:iCs/>
          <w:color w:val="FF0000"/>
          <w:u w:val="single"/>
        </w:rPr>
        <w:t>embodied carbon</w:t>
      </w:r>
      <w:r w:rsidRPr="006D00C9">
        <w:rPr>
          <w:color w:val="FF0000"/>
          <w:u w:val="single"/>
        </w:rPr>
        <w:t xml:space="preserve"> assessment for compliance with this Standard.</w:t>
      </w:r>
      <w:bookmarkEnd w:id="3"/>
      <w:r w:rsidRPr="006D00C9">
        <w:rPr>
          <w:color w:val="FF0000"/>
          <w:u w:val="single"/>
        </w:rPr>
        <w:t xml:space="preserve"> </w:t>
      </w:r>
    </w:p>
    <w:p w14:paraId="0276861E" w14:textId="77777777" w:rsidR="00612883" w:rsidRPr="006D00C9" w:rsidRDefault="00612883" w:rsidP="00612883">
      <w:pPr>
        <w:pStyle w:val="Caption"/>
        <w:keepNext/>
        <w:rPr>
          <w:color w:val="FF0000"/>
          <w:u w:val="single"/>
        </w:rPr>
      </w:pPr>
      <w:bookmarkStart w:id="4" w:name="_Ref170133483"/>
      <w:r w:rsidRPr="006D00C9">
        <w:rPr>
          <w:color w:val="FF0000"/>
          <w:u w:val="single"/>
        </w:rPr>
        <w:t xml:space="preserve">Table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>STYLEREF 2 \s</w:instrText>
      </w:r>
      <w:r w:rsidRPr="006D00C9">
        <w:rPr>
          <w:color w:val="FF0000"/>
          <w:u w:val="single"/>
        </w:rPr>
        <w:fldChar w:fldCharType="separate"/>
      </w:r>
      <w:r w:rsidRPr="006D00C9">
        <w:rPr>
          <w:noProof/>
          <w:color w:val="FF0000"/>
          <w:u w:val="single"/>
        </w:rPr>
        <w:t>10.4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>.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>SEQ Table \* ARABIC \s 2</w:instrText>
      </w:r>
      <w:r w:rsidRPr="006D00C9">
        <w:rPr>
          <w:color w:val="FF0000"/>
          <w:u w:val="single"/>
        </w:rPr>
        <w:fldChar w:fldCharType="separate"/>
      </w:r>
      <w:r w:rsidRPr="006D00C9">
        <w:rPr>
          <w:noProof/>
          <w:color w:val="FF0000"/>
          <w:u w:val="single"/>
        </w:rPr>
        <w:t>1</w:t>
      </w:r>
      <w:r w:rsidRPr="006D00C9">
        <w:rPr>
          <w:color w:val="FF0000"/>
          <w:u w:val="single"/>
        </w:rPr>
        <w:fldChar w:fldCharType="end"/>
      </w:r>
      <w:bookmarkEnd w:id="4"/>
      <w:r w:rsidRPr="006D00C9">
        <w:rPr>
          <w:color w:val="FF0000"/>
          <w:u w:val="single"/>
        </w:rPr>
        <w:t xml:space="preserve"> Excluded Building Components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3946"/>
        <w:gridCol w:w="5414"/>
      </w:tblGrid>
      <w:tr w:rsidR="00612883" w:rsidRPr="006D00C9" w14:paraId="021C4FCB" w14:textId="77777777" w:rsidTr="005A388F">
        <w:trPr>
          <w:trHeight w:val="28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1803EDB7" w14:textId="77777777" w:rsidR="00612883" w:rsidRPr="006D00C9" w:rsidRDefault="00612883" w:rsidP="005A388F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6D00C9">
              <w:rPr>
                <w:b/>
                <w:bCs/>
                <w:color w:val="FF0000"/>
                <w:sz w:val="18"/>
                <w:szCs w:val="18"/>
                <w:u w:val="single"/>
              </w:rPr>
              <w:t>Building Element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69C33D87" w14:textId="77777777" w:rsidR="00612883" w:rsidRPr="006D00C9" w:rsidRDefault="00612883" w:rsidP="005A388F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6D00C9">
              <w:rPr>
                <w:b/>
                <w:bCs/>
                <w:color w:val="FF0000"/>
                <w:sz w:val="18"/>
                <w:szCs w:val="18"/>
                <w:u w:val="single"/>
              </w:rPr>
              <w:t>EXCLUDED Building Components</w:t>
            </w:r>
          </w:p>
        </w:tc>
      </w:tr>
      <w:tr w:rsidR="00612883" w:rsidRPr="006D00C9" w14:paraId="1E97F87B" w14:textId="77777777" w:rsidTr="005A388F">
        <w:trPr>
          <w:trHeight w:hRule="exact" w:val="288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DD9DE" w14:textId="77777777" w:rsidR="00612883" w:rsidRPr="006D00C9" w:rsidRDefault="00612883" w:rsidP="005A388F">
            <w:pPr>
              <w:spacing w:after="0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Foundations, Subgrade Enclosures, and Slabs-on-Grade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10BD930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Formwork</w:t>
            </w:r>
          </w:p>
        </w:tc>
      </w:tr>
      <w:tr w:rsidR="00612883" w:rsidRPr="006D00C9" w14:paraId="6E2A467A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44BB1" w14:textId="77777777" w:rsidR="00612883" w:rsidRPr="006D00C9" w:rsidRDefault="00612883" w:rsidP="005A388F">
            <w:pPr>
              <w:spacing w:after="0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678AA4E" w14:textId="77777777" w:rsidR="00612883" w:rsidRPr="00B931CF" w:rsidRDefault="00612883" w:rsidP="005A388F">
            <w:pPr>
              <w:spacing w:after="0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B931CF">
              <w:rPr>
                <w:color w:val="FF0000"/>
                <w:sz w:val="18"/>
                <w:szCs w:val="18"/>
                <w:highlight w:val="yellow"/>
                <w:u w:val="single"/>
              </w:rPr>
              <w:t>Vapor barrier</w:t>
            </w:r>
          </w:p>
        </w:tc>
      </w:tr>
      <w:tr w:rsidR="00612883" w:rsidRPr="006D00C9" w14:paraId="72F31111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EB5D9" w14:textId="77777777" w:rsidR="00612883" w:rsidRPr="006D00C9" w:rsidRDefault="00612883" w:rsidP="005A388F">
            <w:pPr>
              <w:spacing w:after="0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8F32585" w14:textId="77777777" w:rsidR="00612883" w:rsidRPr="00B931CF" w:rsidRDefault="00612883" w:rsidP="005A388F">
            <w:pPr>
              <w:spacing w:after="0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B931CF">
              <w:rPr>
                <w:color w:val="FF0000"/>
                <w:sz w:val="18"/>
                <w:szCs w:val="18"/>
                <w:highlight w:val="yellow"/>
                <w:u w:val="single"/>
              </w:rPr>
              <w:t>Insulation</w:t>
            </w:r>
          </w:p>
        </w:tc>
      </w:tr>
      <w:tr w:rsidR="00612883" w:rsidRPr="006D00C9" w14:paraId="3113DCD9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2AA64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FAFA9DA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Ties</w:t>
            </w:r>
          </w:p>
        </w:tc>
      </w:tr>
      <w:tr w:rsidR="00612883" w:rsidRPr="006D00C9" w14:paraId="675BB216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C43B3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B8E2630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Fasteners</w:t>
            </w:r>
          </w:p>
        </w:tc>
      </w:tr>
      <w:tr w:rsidR="00612883" w:rsidRPr="006D00C9" w14:paraId="495517F1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BEE1A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17A3BCF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Sub slab drainage pipes</w:t>
            </w:r>
          </w:p>
        </w:tc>
      </w:tr>
      <w:tr w:rsidR="00612883" w:rsidRPr="006D00C9" w14:paraId="688B2B9C" w14:textId="77777777" w:rsidTr="005A388F">
        <w:trPr>
          <w:trHeight w:hRule="exact" w:val="288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444AD" w14:textId="77777777" w:rsidR="00612883" w:rsidRPr="006D00C9" w:rsidRDefault="00612883" w:rsidP="005A388F">
            <w:pPr>
              <w:spacing w:after="0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Exterior Walls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D4B9B21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Fasteners</w:t>
            </w:r>
          </w:p>
        </w:tc>
      </w:tr>
      <w:tr w:rsidR="00612883" w:rsidRPr="006D00C9" w14:paraId="7D5C8F28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4EBB8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3A3C8D6" w14:textId="77777777" w:rsidR="00612883" w:rsidRPr="004F0A34" w:rsidRDefault="00612883" w:rsidP="005A388F">
            <w:pPr>
              <w:spacing w:after="0"/>
              <w:rPr>
                <w:strike/>
                <w:color w:val="FF0000"/>
                <w:sz w:val="18"/>
                <w:szCs w:val="18"/>
                <w:u w:val="single"/>
              </w:rPr>
            </w:pPr>
            <w:r w:rsidRPr="004F0A34">
              <w:rPr>
                <w:strike/>
                <w:color w:val="FF0000"/>
                <w:sz w:val="18"/>
                <w:szCs w:val="18"/>
                <w:highlight w:val="yellow"/>
                <w:u w:val="single"/>
              </w:rPr>
              <w:t>Insulation around units</w:t>
            </w:r>
          </w:p>
        </w:tc>
      </w:tr>
      <w:tr w:rsidR="00612883" w:rsidRPr="006D00C9" w14:paraId="7983E96A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CF46E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76A0664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Trim</w:t>
            </w:r>
          </w:p>
        </w:tc>
      </w:tr>
      <w:tr w:rsidR="00612883" w:rsidRPr="006D00C9" w14:paraId="330AEFED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E8576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072E6BE" w14:textId="77777777" w:rsidR="00612883" w:rsidRPr="00B931CF" w:rsidRDefault="00612883" w:rsidP="005A388F">
            <w:pPr>
              <w:spacing w:after="0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B931CF">
              <w:rPr>
                <w:color w:val="FF0000"/>
                <w:sz w:val="18"/>
                <w:szCs w:val="18"/>
                <w:highlight w:val="yellow"/>
                <w:u w:val="single"/>
              </w:rPr>
              <w:t>Insulation</w:t>
            </w:r>
          </w:p>
        </w:tc>
      </w:tr>
      <w:tr w:rsidR="00612883" w:rsidRPr="006D00C9" w14:paraId="1E2240AD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315F6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C8E676B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B931CF">
              <w:rPr>
                <w:color w:val="FF0000"/>
                <w:sz w:val="18"/>
                <w:szCs w:val="18"/>
                <w:highlight w:val="yellow"/>
                <w:u w:val="single"/>
              </w:rPr>
              <w:t>Air barrier or air sealing materials</w:t>
            </w:r>
          </w:p>
        </w:tc>
      </w:tr>
      <w:tr w:rsidR="00612883" w:rsidRPr="006D00C9" w14:paraId="10B26CE0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7E74B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710F5CB" w14:textId="77777777" w:rsidR="00612883" w:rsidRPr="00B931CF" w:rsidRDefault="00612883" w:rsidP="005A388F">
            <w:pPr>
              <w:spacing w:after="0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>
              <w:rPr>
                <w:color w:val="FF0000"/>
                <w:sz w:val="18"/>
                <w:szCs w:val="18"/>
                <w:highlight w:val="yellow"/>
                <w:u w:val="single"/>
              </w:rPr>
              <w:t>Flashing materials</w:t>
            </w:r>
          </w:p>
        </w:tc>
      </w:tr>
      <w:tr w:rsidR="00612883" w:rsidRPr="006D00C9" w14:paraId="3BC3E425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79815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66214C7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Exterior shading</w:t>
            </w:r>
          </w:p>
        </w:tc>
      </w:tr>
      <w:tr w:rsidR="00612883" w:rsidRPr="006D00C9" w14:paraId="08EF5BD3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42EB7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2510310" w14:textId="77777777" w:rsidR="00612883" w:rsidRPr="006D00C9" w:rsidRDefault="00612883" w:rsidP="005A388F">
            <w:pPr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Insulation around glazing units</w:t>
            </w:r>
          </w:p>
        </w:tc>
      </w:tr>
      <w:tr w:rsidR="00612883" w:rsidRPr="006D00C9" w14:paraId="21C302DB" w14:textId="77777777" w:rsidTr="005A388F">
        <w:trPr>
          <w:trHeight w:hRule="exact" w:val="288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26D6A" w14:textId="77777777" w:rsidR="00612883" w:rsidRPr="006D00C9" w:rsidRDefault="00612883" w:rsidP="005A388F">
            <w:pPr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Roof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F4C6B74" w14:textId="77777777" w:rsidR="00612883" w:rsidRPr="006D00C9" w:rsidRDefault="00612883" w:rsidP="005A388F">
            <w:pPr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Fasteners</w:t>
            </w:r>
          </w:p>
        </w:tc>
      </w:tr>
      <w:tr w:rsidR="00612883" w:rsidRPr="006D00C9" w14:paraId="46F4F936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14A7F" w14:textId="77777777" w:rsidR="00612883" w:rsidRPr="006D00C9" w:rsidRDefault="00612883" w:rsidP="005A388F">
            <w:pPr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6A3DA28" w14:textId="77777777" w:rsidR="00612883" w:rsidRPr="006D00C9" w:rsidRDefault="00612883" w:rsidP="005A388F">
            <w:pPr>
              <w:rPr>
                <w:color w:val="FF0000"/>
                <w:sz w:val="18"/>
                <w:szCs w:val="18"/>
                <w:u w:val="single"/>
              </w:rPr>
            </w:pPr>
            <w:r w:rsidRPr="00031C23">
              <w:rPr>
                <w:color w:val="FF0000"/>
                <w:sz w:val="18"/>
                <w:szCs w:val="18"/>
                <w:highlight w:val="yellow"/>
                <w:u w:val="single"/>
              </w:rPr>
              <w:t>Flashing materials</w:t>
            </w:r>
          </w:p>
        </w:tc>
      </w:tr>
      <w:tr w:rsidR="00612883" w:rsidRPr="006D00C9" w14:paraId="3619E906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96DCD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7C61B80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Gutters</w:t>
            </w:r>
          </w:p>
        </w:tc>
      </w:tr>
      <w:tr w:rsidR="00612883" w:rsidRPr="006D00C9" w14:paraId="2FF95827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D57C2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9EC7960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Downspouts</w:t>
            </w:r>
          </w:p>
        </w:tc>
      </w:tr>
      <w:tr w:rsidR="00612883" w:rsidRPr="006D00C9" w14:paraId="1EA3E432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7A8D0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FD3E278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Fascia</w:t>
            </w:r>
          </w:p>
        </w:tc>
      </w:tr>
      <w:tr w:rsidR="00612883" w:rsidRPr="006D00C9" w14:paraId="2035A25B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61A66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DDF726E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Soffit</w:t>
            </w:r>
          </w:p>
        </w:tc>
      </w:tr>
      <w:tr w:rsidR="00612883" w:rsidRPr="006D00C9" w14:paraId="16E202EB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23FF8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F7CEECD" w14:textId="77777777" w:rsidR="00612883" w:rsidRPr="00031C23" w:rsidRDefault="00612883" w:rsidP="005A388F">
            <w:pPr>
              <w:spacing w:after="0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031C23">
              <w:rPr>
                <w:color w:val="FF0000"/>
                <w:sz w:val="18"/>
                <w:szCs w:val="18"/>
                <w:highlight w:val="yellow"/>
                <w:u w:val="single"/>
              </w:rPr>
              <w:t>Insulation</w:t>
            </w:r>
          </w:p>
        </w:tc>
      </w:tr>
      <w:tr w:rsidR="00612883" w:rsidRPr="006D00C9" w14:paraId="0B8F56A4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6C00B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D525B8E" w14:textId="77777777" w:rsidR="00612883" w:rsidRPr="00031C23" w:rsidRDefault="00612883" w:rsidP="005A388F">
            <w:pPr>
              <w:spacing w:after="0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031C23">
              <w:rPr>
                <w:color w:val="FF0000"/>
                <w:sz w:val="18"/>
                <w:szCs w:val="18"/>
                <w:highlight w:val="yellow"/>
                <w:u w:val="single"/>
              </w:rPr>
              <w:t>Air barrier and air sealing materials</w:t>
            </w:r>
          </w:p>
        </w:tc>
      </w:tr>
      <w:tr w:rsidR="00612883" w:rsidRPr="006D00C9" w14:paraId="73F38707" w14:textId="77777777" w:rsidTr="005A388F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B9564" w14:textId="77777777" w:rsidR="00612883" w:rsidRPr="006D00C9" w:rsidRDefault="00612883" w:rsidP="005A388F">
            <w:pPr>
              <w:rPr>
                <w:color w:val="FF0000"/>
                <w:u w:val="singl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29EDF91" w14:textId="77777777" w:rsidR="00612883" w:rsidRPr="006D00C9" w:rsidRDefault="00612883" w:rsidP="005A388F">
            <w:pPr>
              <w:spacing w:after="0"/>
              <w:rPr>
                <w:color w:val="FF0000"/>
                <w:sz w:val="18"/>
                <w:szCs w:val="18"/>
                <w:u w:val="single"/>
              </w:rPr>
            </w:pPr>
            <w:r w:rsidRPr="006D00C9">
              <w:rPr>
                <w:color w:val="FF0000"/>
                <w:sz w:val="18"/>
                <w:szCs w:val="18"/>
                <w:u w:val="single"/>
              </w:rPr>
              <w:t>Trim</w:t>
            </w:r>
          </w:p>
        </w:tc>
      </w:tr>
    </w:tbl>
    <w:p w14:paraId="49C66961" w14:textId="77777777" w:rsidR="00612883" w:rsidRDefault="00612883" w:rsidP="0000630F">
      <w:pPr>
        <w:rPr>
          <w:sz w:val="20"/>
          <w:szCs w:val="20"/>
        </w:rPr>
      </w:pPr>
    </w:p>
    <w:p w14:paraId="240E5E9C" w14:textId="10C8C04D" w:rsidR="00612883" w:rsidRDefault="00612883" w:rsidP="0000630F">
      <w:pPr>
        <w:rPr>
          <w:sz w:val="20"/>
          <w:szCs w:val="20"/>
        </w:rPr>
      </w:pPr>
      <w:r>
        <w:rPr>
          <w:sz w:val="20"/>
          <w:szCs w:val="20"/>
        </w:rPr>
        <w:t>The remaining portions of the table are unchanged.</w:t>
      </w:r>
    </w:p>
    <w:sectPr w:rsidR="006128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D58F5" w14:textId="77777777" w:rsidR="00FB55F0" w:rsidRDefault="00FB55F0" w:rsidP="00237923">
      <w:pPr>
        <w:spacing w:after="0" w:line="240" w:lineRule="auto"/>
      </w:pPr>
      <w:r>
        <w:separator/>
      </w:r>
    </w:p>
  </w:endnote>
  <w:endnote w:type="continuationSeparator" w:id="0">
    <w:p w14:paraId="01A44FAA" w14:textId="77777777" w:rsidR="00FB55F0" w:rsidRDefault="00FB55F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E94D8" w14:textId="77777777" w:rsidR="00FB55F0" w:rsidRDefault="00FB55F0" w:rsidP="00237923">
      <w:pPr>
        <w:spacing w:after="0" w:line="240" w:lineRule="auto"/>
      </w:pPr>
      <w:r>
        <w:separator/>
      </w:r>
    </w:p>
  </w:footnote>
  <w:footnote w:type="continuationSeparator" w:id="0">
    <w:p w14:paraId="00BCE26A" w14:textId="77777777" w:rsidR="00FB55F0" w:rsidRDefault="00FB55F0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336A"/>
    <w:multiLevelType w:val="hybridMultilevel"/>
    <w:tmpl w:val="6D6C4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B14"/>
    <w:multiLevelType w:val="hybridMultilevel"/>
    <w:tmpl w:val="085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5FEC"/>
    <w:multiLevelType w:val="hybridMultilevel"/>
    <w:tmpl w:val="7882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BF97"/>
    <w:multiLevelType w:val="hybridMultilevel"/>
    <w:tmpl w:val="98965A04"/>
    <w:lvl w:ilvl="0" w:tplc="D0F29002">
      <w:start w:val="1"/>
      <w:numFmt w:val="lowerRoman"/>
      <w:lvlText w:val="%1."/>
      <w:lvlJc w:val="right"/>
      <w:pPr>
        <w:ind w:left="720" w:hanging="360"/>
      </w:pPr>
    </w:lvl>
    <w:lvl w:ilvl="1" w:tplc="18944214">
      <w:start w:val="1"/>
      <w:numFmt w:val="lowerLetter"/>
      <w:lvlText w:val="%2."/>
      <w:lvlJc w:val="left"/>
      <w:pPr>
        <w:ind w:left="1440" w:hanging="360"/>
      </w:pPr>
    </w:lvl>
    <w:lvl w:ilvl="2" w:tplc="647451EE">
      <w:start w:val="1"/>
      <w:numFmt w:val="lowerRoman"/>
      <w:lvlText w:val="%3."/>
      <w:lvlJc w:val="right"/>
      <w:pPr>
        <w:ind w:left="2160" w:hanging="180"/>
      </w:pPr>
    </w:lvl>
    <w:lvl w:ilvl="3" w:tplc="78B05B1E">
      <w:start w:val="1"/>
      <w:numFmt w:val="decimal"/>
      <w:lvlText w:val="%4."/>
      <w:lvlJc w:val="left"/>
      <w:pPr>
        <w:ind w:left="2880" w:hanging="360"/>
      </w:pPr>
    </w:lvl>
    <w:lvl w:ilvl="4" w:tplc="22545FFE">
      <w:start w:val="1"/>
      <w:numFmt w:val="lowerLetter"/>
      <w:lvlText w:val="%5."/>
      <w:lvlJc w:val="left"/>
      <w:pPr>
        <w:ind w:left="3600" w:hanging="360"/>
      </w:pPr>
    </w:lvl>
    <w:lvl w:ilvl="5" w:tplc="F202B8B4">
      <w:start w:val="1"/>
      <w:numFmt w:val="lowerRoman"/>
      <w:lvlText w:val="%6."/>
      <w:lvlJc w:val="right"/>
      <w:pPr>
        <w:ind w:left="4320" w:hanging="180"/>
      </w:pPr>
    </w:lvl>
    <w:lvl w:ilvl="6" w:tplc="847CF3AE">
      <w:start w:val="1"/>
      <w:numFmt w:val="decimal"/>
      <w:lvlText w:val="%7."/>
      <w:lvlJc w:val="left"/>
      <w:pPr>
        <w:ind w:left="5040" w:hanging="360"/>
      </w:pPr>
    </w:lvl>
    <w:lvl w:ilvl="7" w:tplc="020256BC">
      <w:start w:val="1"/>
      <w:numFmt w:val="lowerLetter"/>
      <w:lvlText w:val="%8."/>
      <w:lvlJc w:val="left"/>
      <w:pPr>
        <w:ind w:left="5760" w:hanging="360"/>
      </w:pPr>
    </w:lvl>
    <w:lvl w:ilvl="8" w:tplc="CFFEF7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F216"/>
    <w:multiLevelType w:val="hybridMultilevel"/>
    <w:tmpl w:val="0AA6D4D6"/>
    <w:lvl w:ilvl="0" w:tplc="B7B893AA">
      <w:start w:val="1"/>
      <w:numFmt w:val="lowerRoman"/>
      <w:lvlText w:val="%1."/>
      <w:lvlJc w:val="right"/>
      <w:pPr>
        <w:ind w:left="720" w:hanging="360"/>
      </w:pPr>
    </w:lvl>
    <w:lvl w:ilvl="1" w:tplc="48D0D13A">
      <w:start w:val="1"/>
      <w:numFmt w:val="lowerLetter"/>
      <w:lvlText w:val="%2."/>
      <w:lvlJc w:val="left"/>
      <w:pPr>
        <w:ind w:left="1440" w:hanging="360"/>
      </w:pPr>
    </w:lvl>
    <w:lvl w:ilvl="2" w:tplc="29A05464">
      <w:start w:val="1"/>
      <w:numFmt w:val="lowerRoman"/>
      <w:lvlText w:val="%3."/>
      <w:lvlJc w:val="right"/>
      <w:pPr>
        <w:ind w:left="2160" w:hanging="180"/>
      </w:pPr>
    </w:lvl>
    <w:lvl w:ilvl="3" w:tplc="0D2006B6">
      <w:start w:val="1"/>
      <w:numFmt w:val="decimal"/>
      <w:lvlText w:val="%4."/>
      <w:lvlJc w:val="left"/>
      <w:pPr>
        <w:ind w:left="2880" w:hanging="360"/>
      </w:pPr>
    </w:lvl>
    <w:lvl w:ilvl="4" w:tplc="B6600836">
      <w:start w:val="1"/>
      <w:numFmt w:val="lowerLetter"/>
      <w:lvlText w:val="%5."/>
      <w:lvlJc w:val="left"/>
      <w:pPr>
        <w:ind w:left="3600" w:hanging="360"/>
      </w:pPr>
    </w:lvl>
    <w:lvl w:ilvl="5" w:tplc="5CF83244">
      <w:start w:val="1"/>
      <w:numFmt w:val="lowerRoman"/>
      <w:lvlText w:val="%6."/>
      <w:lvlJc w:val="right"/>
      <w:pPr>
        <w:ind w:left="4320" w:hanging="180"/>
      </w:pPr>
    </w:lvl>
    <w:lvl w:ilvl="6" w:tplc="E0AEF134">
      <w:start w:val="1"/>
      <w:numFmt w:val="decimal"/>
      <w:lvlText w:val="%7."/>
      <w:lvlJc w:val="left"/>
      <w:pPr>
        <w:ind w:left="5040" w:hanging="360"/>
      </w:pPr>
    </w:lvl>
    <w:lvl w:ilvl="7" w:tplc="F14A61CE">
      <w:start w:val="1"/>
      <w:numFmt w:val="lowerLetter"/>
      <w:lvlText w:val="%8."/>
      <w:lvlJc w:val="left"/>
      <w:pPr>
        <w:ind w:left="5760" w:hanging="360"/>
      </w:pPr>
    </w:lvl>
    <w:lvl w:ilvl="8" w:tplc="845C44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C2C7C"/>
    <w:multiLevelType w:val="hybridMultilevel"/>
    <w:tmpl w:val="859C2FB8"/>
    <w:lvl w:ilvl="0" w:tplc="335246AC">
      <w:start w:val="1"/>
      <w:numFmt w:val="upperLetter"/>
      <w:lvlText w:val="%1."/>
      <w:lvlJc w:val="left"/>
      <w:pPr>
        <w:ind w:left="360" w:hanging="360"/>
      </w:pPr>
    </w:lvl>
    <w:lvl w:ilvl="1" w:tplc="9C2CCE34">
      <w:start w:val="1"/>
      <w:numFmt w:val="lowerLetter"/>
      <w:lvlText w:val="%2."/>
      <w:lvlJc w:val="left"/>
      <w:pPr>
        <w:ind w:left="1080" w:hanging="360"/>
      </w:pPr>
    </w:lvl>
    <w:lvl w:ilvl="2" w:tplc="50121CE4">
      <w:start w:val="1"/>
      <w:numFmt w:val="lowerRoman"/>
      <w:lvlText w:val="%3."/>
      <w:lvlJc w:val="right"/>
      <w:pPr>
        <w:ind w:left="1800" w:hanging="180"/>
      </w:pPr>
    </w:lvl>
    <w:lvl w:ilvl="3" w:tplc="CBFAEE6E">
      <w:start w:val="1"/>
      <w:numFmt w:val="decimal"/>
      <w:lvlText w:val="%4."/>
      <w:lvlJc w:val="left"/>
      <w:pPr>
        <w:ind w:left="2520" w:hanging="360"/>
      </w:pPr>
    </w:lvl>
    <w:lvl w:ilvl="4" w:tplc="7FE2718A">
      <w:start w:val="1"/>
      <w:numFmt w:val="lowerLetter"/>
      <w:lvlText w:val="%5."/>
      <w:lvlJc w:val="left"/>
      <w:pPr>
        <w:ind w:left="3240" w:hanging="360"/>
      </w:pPr>
    </w:lvl>
    <w:lvl w:ilvl="5" w:tplc="5BAC422A">
      <w:start w:val="1"/>
      <w:numFmt w:val="lowerRoman"/>
      <w:lvlText w:val="%6."/>
      <w:lvlJc w:val="right"/>
      <w:pPr>
        <w:ind w:left="3960" w:hanging="180"/>
      </w:pPr>
    </w:lvl>
    <w:lvl w:ilvl="6" w:tplc="A58A2A70">
      <w:start w:val="1"/>
      <w:numFmt w:val="decimal"/>
      <w:lvlText w:val="%7."/>
      <w:lvlJc w:val="left"/>
      <w:pPr>
        <w:ind w:left="4680" w:hanging="360"/>
      </w:pPr>
    </w:lvl>
    <w:lvl w:ilvl="7" w:tplc="878CA0EC">
      <w:start w:val="1"/>
      <w:numFmt w:val="lowerLetter"/>
      <w:lvlText w:val="%8."/>
      <w:lvlJc w:val="left"/>
      <w:pPr>
        <w:ind w:left="5400" w:hanging="360"/>
      </w:pPr>
    </w:lvl>
    <w:lvl w:ilvl="8" w:tplc="30A8FAD2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4D6E1"/>
    <w:multiLevelType w:val="hybridMultilevel"/>
    <w:tmpl w:val="80AE3758"/>
    <w:lvl w:ilvl="0" w:tplc="7B141CBC">
      <w:start w:val="1"/>
      <w:numFmt w:val="lowerRoman"/>
      <w:lvlText w:val="%1."/>
      <w:lvlJc w:val="right"/>
      <w:pPr>
        <w:ind w:left="720" w:hanging="360"/>
      </w:pPr>
    </w:lvl>
    <w:lvl w:ilvl="1" w:tplc="A210E828">
      <w:start w:val="1"/>
      <w:numFmt w:val="lowerLetter"/>
      <w:lvlText w:val="%2."/>
      <w:lvlJc w:val="left"/>
      <w:pPr>
        <w:ind w:left="1440" w:hanging="360"/>
      </w:pPr>
    </w:lvl>
    <w:lvl w:ilvl="2" w:tplc="D9A8A4BC">
      <w:start w:val="1"/>
      <w:numFmt w:val="lowerRoman"/>
      <w:lvlText w:val="%3."/>
      <w:lvlJc w:val="right"/>
      <w:pPr>
        <w:ind w:left="2160" w:hanging="180"/>
      </w:pPr>
    </w:lvl>
    <w:lvl w:ilvl="3" w:tplc="42A4F0B6">
      <w:start w:val="1"/>
      <w:numFmt w:val="decimal"/>
      <w:lvlText w:val="%4."/>
      <w:lvlJc w:val="left"/>
      <w:pPr>
        <w:ind w:left="2880" w:hanging="360"/>
      </w:pPr>
    </w:lvl>
    <w:lvl w:ilvl="4" w:tplc="3B06BC40">
      <w:start w:val="1"/>
      <w:numFmt w:val="lowerLetter"/>
      <w:lvlText w:val="%5."/>
      <w:lvlJc w:val="left"/>
      <w:pPr>
        <w:ind w:left="3600" w:hanging="360"/>
      </w:pPr>
    </w:lvl>
    <w:lvl w:ilvl="5" w:tplc="6960F95A">
      <w:start w:val="1"/>
      <w:numFmt w:val="lowerRoman"/>
      <w:lvlText w:val="%6."/>
      <w:lvlJc w:val="right"/>
      <w:pPr>
        <w:ind w:left="4320" w:hanging="180"/>
      </w:pPr>
    </w:lvl>
    <w:lvl w:ilvl="6" w:tplc="76FAB298">
      <w:start w:val="1"/>
      <w:numFmt w:val="decimal"/>
      <w:lvlText w:val="%7."/>
      <w:lvlJc w:val="left"/>
      <w:pPr>
        <w:ind w:left="5040" w:hanging="360"/>
      </w:pPr>
    </w:lvl>
    <w:lvl w:ilvl="7" w:tplc="2496D338">
      <w:start w:val="1"/>
      <w:numFmt w:val="lowerLetter"/>
      <w:lvlText w:val="%8."/>
      <w:lvlJc w:val="left"/>
      <w:pPr>
        <w:ind w:left="5760" w:hanging="360"/>
      </w:pPr>
    </w:lvl>
    <w:lvl w:ilvl="8" w:tplc="A52AC3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019A7"/>
    <w:multiLevelType w:val="hybridMultilevel"/>
    <w:tmpl w:val="B078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85B70"/>
    <w:multiLevelType w:val="hybridMultilevel"/>
    <w:tmpl w:val="2782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0823"/>
    <w:multiLevelType w:val="hybridMultilevel"/>
    <w:tmpl w:val="9E22E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B113A"/>
    <w:multiLevelType w:val="hybridMultilevel"/>
    <w:tmpl w:val="396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77B84"/>
    <w:multiLevelType w:val="hybridMultilevel"/>
    <w:tmpl w:val="88BC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62889"/>
    <w:multiLevelType w:val="hybridMultilevel"/>
    <w:tmpl w:val="A94A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4208">
    <w:abstractNumId w:val="1"/>
  </w:num>
  <w:num w:numId="2" w16cid:durableId="855341459">
    <w:abstractNumId w:val="7"/>
  </w:num>
  <w:num w:numId="3" w16cid:durableId="625698953">
    <w:abstractNumId w:val="0"/>
  </w:num>
  <w:num w:numId="4" w16cid:durableId="1259292676">
    <w:abstractNumId w:val="5"/>
  </w:num>
  <w:num w:numId="5" w16cid:durableId="805660714">
    <w:abstractNumId w:val="3"/>
  </w:num>
  <w:num w:numId="6" w16cid:durableId="731078519">
    <w:abstractNumId w:val="4"/>
  </w:num>
  <w:num w:numId="7" w16cid:durableId="1948272157">
    <w:abstractNumId w:val="6"/>
  </w:num>
  <w:num w:numId="8" w16cid:durableId="322006689">
    <w:abstractNumId w:val="10"/>
  </w:num>
  <w:num w:numId="9" w16cid:durableId="1807159586">
    <w:abstractNumId w:val="11"/>
  </w:num>
  <w:num w:numId="10" w16cid:durableId="2035766702">
    <w:abstractNumId w:val="2"/>
  </w:num>
  <w:num w:numId="11" w16cid:durableId="1757441169">
    <w:abstractNumId w:val="8"/>
  </w:num>
  <w:num w:numId="12" w16cid:durableId="801537324">
    <w:abstractNumId w:val="9"/>
  </w:num>
  <w:num w:numId="13" w16cid:durableId="14891310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7667E"/>
    <w:rsid w:val="000B303E"/>
    <w:rsid w:val="000B4F1C"/>
    <w:rsid w:val="000C0FDE"/>
    <w:rsid w:val="000D5D5B"/>
    <w:rsid w:val="000E18FA"/>
    <w:rsid w:val="00157E45"/>
    <w:rsid w:val="001747BD"/>
    <w:rsid w:val="001921E3"/>
    <w:rsid w:val="001A56AA"/>
    <w:rsid w:val="002377BD"/>
    <w:rsid w:val="00237923"/>
    <w:rsid w:val="00255E22"/>
    <w:rsid w:val="002E6930"/>
    <w:rsid w:val="00317275"/>
    <w:rsid w:val="00374970"/>
    <w:rsid w:val="00454F97"/>
    <w:rsid w:val="00463483"/>
    <w:rsid w:val="00470334"/>
    <w:rsid w:val="004B2396"/>
    <w:rsid w:val="004D30A3"/>
    <w:rsid w:val="004E0497"/>
    <w:rsid w:val="00553D0D"/>
    <w:rsid w:val="005C1477"/>
    <w:rsid w:val="005E11FD"/>
    <w:rsid w:val="0060624D"/>
    <w:rsid w:val="00612883"/>
    <w:rsid w:val="0076551E"/>
    <w:rsid w:val="00794782"/>
    <w:rsid w:val="00852539"/>
    <w:rsid w:val="00860E10"/>
    <w:rsid w:val="00866FB3"/>
    <w:rsid w:val="0089043A"/>
    <w:rsid w:val="00891D8C"/>
    <w:rsid w:val="0089294F"/>
    <w:rsid w:val="008B5D59"/>
    <w:rsid w:val="008C2F70"/>
    <w:rsid w:val="008F5F45"/>
    <w:rsid w:val="009A2269"/>
    <w:rsid w:val="00A26721"/>
    <w:rsid w:val="00A519E2"/>
    <w:rsid w:val="00AB6728"/>
    <w:rsid w:val="00AC2AF3"/>
    <w:rsid w:val="00C1713E"/>
    <w:rsid w:val="00D269FF"/>
    <w:rsid w:val="00D575CF"/>
    <w:rsid w:val="00D74622"/>
    <w:rsid w:val="00D824DE"/>
    <w:rsid w:val="00DF77EB"/>
    <w:rsid w:val="00E5284B"/>
    <w:rsid w:val="00EA29AB"/>
    <w:rsid w:val="00F26E81"/>
    <w:rsid w:val="00F44C65"/>
    <w:rsid w:val="00F45BF7"/>
    <w:rsid w:val="00F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table" w:styleId="TableGrid">
    <w:name w:val="Table Grid"/>
    <w:basedOn w:val="TableNormal"/>
    <w:uiPriority w:val="39"/>
    <w:rsid w:val="0089043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9043A"/>
    <w:pPr>
      <w:spacing w:after="200" w:line="240" w:lineRule="auto"/>
    </w:pPr>
    <w:rPr>
      <w:rFonts w:ascii="Source Sans Pro" w:hAnsi="Source Sans Pro"/>
      <w:i/>
      <w:iCs/>
      <w:color w:val="000000" w:themeColor="text1"/>
      <w:kern w:val="0"/>
      <w:sz w:val="18"/>
      <w:szCs w:val="18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9043A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043A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904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29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9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Amy Schmidt</cp:lastModifiedBy>
  <cp:revision>3</cp:revision>
  <dcterms:created xsi:type="dcterms:W3CDTF">2025-01-20T19:02:00Z</dcterms:created>
  <dcterms:modified xsi:type="dcterms:W3CDTF">2025-01-20T19:07:00Z</dcterms:modified>
</cp:coreProperties>
</file>