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E5EB6" w14:textId="6DBE925A" w:rsidR="00237923" w:rsidRDefault="00237923">
      <w:pPr>
        <w:rPr>
          <w:sz w:val="20"/>
          <w:szCs w:val="20"/>
        </w:rPr>
      </w:pPr>
      <w:r>
        <w:rPr>
          <w:b/>
          <w:bCs/>
        </w:rPr>
        <w:t>Comment/Explanation</w:t>
      </w:r>
      <w:r w:rsidR="0000630F" w:rsidRPr="0000630F">
        <w:rPr>
          <w:b/>
          <w:bCs/>
          <w:color w:val="FF0000"/>
        </w:rPr>
        <w:t>*</w:t>
      </w:r>
      <w:r>
        <w:rPr>
          <w:b/>
          <w:bCs/>
        </w:rPr>
        <w:t xml:space="preserve">: </w:t>
      </w:r>
      <w:r>
        <w:rPr>
          <w:b/>
          <w:bCs/>
        </w:rPr>
        <w:br/>
      </w:r>
      <w:r w:rsidRPr="008C2F70">
        <w:rPr>
          <w:i/>
          <w:iCs/>
          <w:sz w:val="20"/>
          <w:szCs w:val="20"/>
        </w:rPr>
        <w:t>Include your justification for your proposed change to the draft standard</w:t>
      </w:r>
      <w:r w:rsidR="005C1477">
        <w:rPr>
          <w:i/>
          <w:iCs/>
          <w:sz w:val="20"/>
          <w:szCs w:val="20"/>
        </w:rPr>
        <w:t xml:space="preserve"> below.</w:t>
      </w:r>
      <w:r w:rsidR="0000630F">
        <w:rPr>
          <w:sz w:val="20"/>
          <w:szCs w:val="20"/>
        </w:rPr>
        <w:br/>
        <w:t>_________________________________________________________________________________________</w:t>
      </w:r>
    </w:p>
    <w:p w14:paraId="58F2615F" w14:textId="2F28240A" w:rsidR="0000630F" w:rsidRPr="0000630F" w:rsidRDefault="00DD1188">
      <w:pPr>
        <w:rPr>
          <w:sz w:val="20"/>
          <w:szCs w:val="20"/>
        </w:rPr>
      </w:pPr>
      <w:r>
        <w:rPr>
          <w:sz w:val="20"/>
          <w:szCs w:val="20"/>
        </w:rPr>
        <w:t>If RESNET does not notify builders of a phased-in shift to require Confirmed Assessments,</w:t>
      </w:r>
      <w:r w:rsidRPr="00DD1188">
        <w:rPr>
          <w:sz w:val="20"/>
          <w:szCs w:val="20"/>
        </w:rPr>
        <w:t xml:space="preserve"> builders are incentivized to design low carbon homes in their construction documents, but not hold contractors accountable for buying the products specified in the construction documents.</w:t>
      </w:r>
      <w:r>
        <w:rPr>
          <w:sz w:val="20"/>
          <w:szCs w:val="20"/>
        </w:rPr>
        <w:t xml:space="preserve">  This discrepancy creates a situation where the carbon impact communicated to external stakeholders is misleading.</w:t>
      </w:r>
    </w:p>
    <w:p w14:paraId="392D4EC2" w14:textId="77777777" w:rsidR="0000630F" w:rsidRPr="0000630F" w:rsidRDefault="0000630F">
      <w:pPr>
        <w:rPr>
          <w:sz w:val="20"/>
          <w:szCs w:val="20"/>
        </w:rPr>
      </w:pPr>
    </w:p>
    <w:p w14:paraId="3CF3DE8B" w14:textId="77777777" w:rsidR="0000630F" w:rsidRDefault="0000630F">
      <w:pPr>
        <w:rPr>
          <w:i/>
          <w:iCs/>
          <w:sz w:val="20"/>
          <w:szCs w:val="20"/>
        </w:rPr>
      </w:pPr>
    </w:p>
    <w:p w14:paraId="7FE7E922" w14:textId="77777777" w:rsidR="0000630F" w:rsidRDefault="0000630F">
      <w:pPr>
        <w:rPr>
          <w:i/>
          <w:iCs/>
          <w:sz w:val="20"/>
          <w:szCs w:val="20"/>
        </w:rPr>
      </w:pPr>
    </w:p>
    <w:p w14:paraId="1AB34A18" w14:textId="77777777" w:rsidR="0000630F" w:rsidRDefault="0000630F">
      <w:pPr>
        <w:rPr>
          <w:i/>
          <w:iCs/>
          <w:sz w:val="20"/>
          <w:szCs w:val="20"/>
        </w:rPr>
      </w:pPr>
    </w:p>
    <w:p w14:paraId="693B5CF7" w14:textId="77777777" w:rsidR="0000630F" w:rsidRDefault="0000630F">
      <w:pPr>
        <w:rPr>
          <w:i/>
          <w:iCs/>
          <w:sz w:val="20"/>
          <w:szCs w:val="20"/>
        </w:rPr>
      </w:pPr>
    </w:p>
    <w:p w14:paraId="7F99F264" w14:textId="77777777" w:rsidR="0000630F" w:rsidRDefault="0000630F">
      <w:pPr>
        <w:rPr>
          <w:i/>
          <w:iCs/>
          <w:sz w:val="20"/>
          <w:szCs w:val="20"/>
        </w:rPr>
      </w:pPr>
    </w:p>
    <w:p w14:paraId="3467E157" w14:textId="77777777" w:rsidR="0000630F" w:rsidRDefault="0000630F" w:rsidP="0000630F">
      <w:pPr>
        <w:rPr>
          <w:b/>
          <w:bCs/>
        </w:rPr>
      </w:pPr>
    </w:p>
    <w:p w14:paraId="023A17B3" w14:textId="77777777" w:rsidR="0000630F" w:rsidRDefault="0000630F" w:rsidP="0000630F">
      <w:pPr>
        <w:rPr>
          <w:b/>
          <w:bCs/>
        </w:rPr>
      </w:pPr>
    </w:p>
    <w:p w14:paraId="3ADFCCE6" w14:textId="77777777" w:rsidR="000E18FA" w:rsidRDefault="0000630F" w:rsidP="0000630F">
      <w:pPr>
        <w:rPr>
          <w:i/>
          <w:iCs/>
          <w:sz w:val="20"/>
          <w:szCs w:val="20"/>
        </w:rPr>
      </w:pPr>
      <w:r>
        <w:rPr>
          <w:b/>
          <w:bCs/>
        </w:rPr>
        <w:t>Proposed Change to the Draft Standard</w:t>
      </w:r>
      <w:r w:rsidRPr="0000630F">
        <w:rPr>
          <w:b/>
          <w:bCs/>
          <w:color w:val="FF0000"/>
        </w:rPr>
        <w:t>*</w:t>
      </w:r>
      <w:r>
        <w:br/>
      </w:r>
      <w:r w:rsidRPr="0000630F">
        <w:rPr>
          <w:i/>
          <w:iCs/>
          <w:sz w:val="20"/>
          <w:szCs w:val="20"/>
        </w:rPr>
        <w:t xml:space="preserve">Use “strikethrough” and “underline” formatting to indicate all proposed changes. </w:t>
      </w:r>
      <w:r w:rsidR="00001E7A">
        <w:rPr>
          <w:i/>
          <w:iCs/>
          <w:sz w:val="20"/>
          <w:szCs w:val="20"/>
        </w:rPr>
        <w:t>Changes must be shown with</w:t>
      </w:r>
      <w:r w:rsidR="00A519E2">
        <w:rPr>
          <w:i/>
          <w:iCs/>
          <w:sz w:val="20"/>
          <w:szCs w:val="20"/>
        </w:rPr>
        <w:t xml:space="preserve"> “</w:t>
      </w:r>
      <w:proofErr w:type="gramStart"/>
      <w:r w:rsidR="00A519E2">
        <w:rPr>
          <w:i/>
          <w:iCs/>
          <w:sz w:val="20"/>
          <w:szCs w:val="20"/>
        </w:rPr>
        <w:t>hard-formatting</w:t>
      </w:r>
      <w:proofErr w:type="gramEnd"/>
      <w:r w:rsidR="00A519E2">
        <w:rPr>
          <w:i/>
          <w:iCs/>
          <w:sz w:val="20"/>
          <w:szCs w:val="20"/>
        </w:rPr>
        <w:t xml:space="preserve">” strikethrough and underline, </w:t>
      </w:r>
      <w:r w:rsidR="00A519E2">
        <w:rPr>
          <w:i/>
          <w:iCs/>
          <w:sz w:val="20"/>
          <w:szCs w:val="20"/>
          <w:u w:val="single"/>
        </w:rPr>
        <w:t>not</w:t>
      </w:r>
      <w:r w:rsidR="00A519E2">
        <w:rPr>
          <w:i/>
          <w:iCs/>
          <w:sz w:val="20"/>
          <w:szCs w:val="20"/>
        </w:rPr>
        <w:t xml:space="preserve"> “track changes”.</w:t>
      </w:r>
      <w:r w:rsidR="000E18FA">
        <w:rPr>
          <w:i/>
          <w:iCs/>
          <w:sz w:val="20"/>
          <w:szCs w:val="20"/>
        </w:rPr>
        <w:t xml:space="preserve"> </w:t>
      </w:r>
    </w:p>
    <w:p w14:paraId="00BA7E5F" w14:textId="03DC4B5C" w:rsidR="0000630F" w:rsidRPr="0000630F" w:rsidRDefault="00255E22" w:rsidP="0000630F">
      <w:r>
        <w:rPr>
          <w:i/>
          <w:iCs/>
          <w:sz w:val="20"/>
          <w:szCs w:val="20"/>
        </w:rPr>
        <w:t>Use</w:t>
      </w:r>
      <w:r w:rsidR="000E18FA">
        <w:rPr>
          <w:i/>
          <w:iCs/>
          <w:sz w:val="20"/>
          <w:szCs w:val="20"/>
        </w:rPr>
        <w:t xml:space="preserve"> a color other than red to indicate proposed changes</w:t>
      </w:r>
      <w:r>
        <w:rPr>
          <w:i/>
          <w:iCs/>
          <w:sz w:val="20"/>
          <w:szCs w:val="20"/>
        </w:rPr>
        <w:t xml:space="preserve"> to the draft.</w:t>
      </w:r>
      <w:r w:rsidR="0000630F">
        <w:rPr>
          <w:i/>
          <w:iCs/>
          <w:sz w:val="20"/>
          <w:szCs w:val="20"/>
        </w:rPr>
        <w:br/>
      </w:r>
      <w:r w:rsidR="0000630F">
        <w:rPr>
          <w:sz w:val="20"/>
          <w:szCs w:val="20"/>
        </w:rPr>
        <w:t>____________________________________________________________________________________________</w:t>
      </w:r>
    </w:p>
    <w:p w14:paraId="352F4F1A" w14:textId="746A3846" w:rsidR="00DD1188" w:rsidRPr="00DD1188" w:rsidRDefault="00DD1188" w:rsidP="00DD1188">
      <w:pPr>
        <w:rPr>
          <w:sz w:val="20"/>
          <w:szCs w:val="20"/>
        </w:rPr>
      </w:pPr>
      <w:r w:rsidRPr="00DD1188">
        <w:rPr>
          <w:sz w:val="20"/>
          <w:szCs w:val="20"/>
        </w:rPr>
        <w:t xml:space="preserve">Two assessment types are allowed to be performed in accordance with Sections </w:t>
      </w:r>
      <w:r w:rsidRPr="00DD1188">
        <w:rPr>
          <w:sz w:val="20"/>
          <w:szCs w:val="20"/>
        </w:rPr>
        <w:fldChar w:fldCharType="begin"/>
      </w:r>
      <w:r w:rsidRPr="00DD1188">
        <w:rPr>
          <w:sz w:val="20"/>
          <w:szCs w:val="20"/>
        </w:rPr>
        <w:instrText xml:space="preserve"> REF _Ref170130673 \r \h  \* MERGEFORMAT </w:instrText>
      </w:r>
      <w:r w:rsidRPr="00DD1188">
        <w:rPr>
          <w:sz w:val="20"/>
          <w:szCs w:val="20"/>
        </w:rPr>
      </w:r>
      <w:r w:rsidRPr="00DD1188">
        <w:rPr>
          <w:sz w:val="20"/>
          <w:szCs w:val="20"/>
        </w:rPr>
        <w:fldChar w:fldCharType="separate"/>
      </w:r>
      <w:r w:rsidRPr="00DD1188">
        <w:rPr>
          <w:sz w:val="20"/>
          <w:szCs w:val="20"/>
        </w:rPr>
        <w:t>4.1.1</w:t>
      </w:r>
      <w:r w:rsidRPr="00DD1188">
        <w:rPr>
          <w:sz w:val="20"/>
          <w:szCs w:val="20"/>
        </w:rPr>
        <w:fldChar w:fldCharType="end"/>
      </w:r>
      <w:r w:rsidRPr="00DD1188">
        <w:rPr>
          <w:sz w:val="20"/>
          <w:szCs w:val="20"/>
        </w:rPr>
        <w:t xml:space="preserve"> through </w:t>
      </w:r>
      <w:r w:rsidRPr="00DD1188">
        <w:rPr>
          <w:sz w:val="20"/>
          <w:szCs w:val="20"/>
        </w:rPr>
        <w:fldChar w:fldCharType="begin"/>
      </w:r>
      <w:r w:rsidRPr="00DD1188">
        <w:rPr>
          <w:sz w:val="20"/>
          <w:szCs w:val="20"/>
        </w:rPr>
        <w:instrText xml:space="preserve"> REF _Ref170130693 \r \h  \* MERGEFORMAT </w:instrText>
      </w:r>
      <w:r w:rsidRPr="00DD1188">
        <w:rPr>
          <w:sz w:val="20"/>
          <w:szCs w:val="20"/>
        </w:rPr>
      </w:r>
      <w:r w:rsidRPr="00DD1188">
        <w:rPr>
          <w:sz w:val="20"/>
          <w:szCs w:val="20"/>
        </w:rPr>
        <w:fldChar w:fldCharType="separate"/>
      </w:r>
      <w:r w:rsidRPr="00DD1188">
        <w:rPr>
          <w:sz w:val="20"/>
          <w:szCs w:val="20"/>
        </w:rPr>
        <w:t>4.1.2</w:t>
      </w:r>
      <w:r w:rsidRPr="00DD1188">
        <w:rPr>
          <w:sz w:val="20"/>
          <w:szCs w:val="20"/>
        </w:rPr>
        <w:fldChar w:fldCharType="end"/>
      </w:r>
      <w:r w:rsidRPr="00DD1188">
        <w:rPr>
          <w:sz w:val="20"/>
          <w:szCs w:val="20"/>
        </w:rPr>
        <w:t xml:space="preserve">. </w:t>
      </w:r>
      <w:r w:rsidRPr="00DD1188">
        <w:rPr>
          <w:color w:val="00B050"/>
          <w:sz w:val="20"/>
          <w:szCs w:val="20"/>
          <w:u w:val="single"/>
        </w:rPr>
        <w:t>In the initial implementation of this standard,</w:t>
      </w:r>
      <w:r>
        <w:rPr>
          <w:sz w:val="20"/>
          <w:szCs w:val="20"/>
        </w:rPr>
        <w:t xml:space="preserve"> </w:t>
      </w:r>
      <w:proofErr w:type="spellStart"/>
      <w:r w:rsidRPr="00DD1188">
        <w:rPr>
          <w:strike/>
          <w:sz w:val="20"/>
          <w:szCs w:val="20"/>
        </w:rPr>
        <w:t>H</w:t>
      </w:r>
      <w:r w:rsidRPr="00DD1188">
        <w:rPr>
          <w:color w:val="00B050"/>
          <w:sz w:val="20"/>
          <w:szCs w:val="20"/>
          <w:u w:val="single"/>
        </w:rPr>
        <w:t>h</w:t>
      </w:r>
      <w:r w:rsidRPr="00DD1188">
        <w:rPr>
          <w:sz w:val="20"/>
          <w:szCs w:val="20"/>
        </w:rPr>
        <w:t>omes</w:t>
      </w:r>
      <w:proofErr w:type="spellEnd"/>
      <w:r w:rsidRPr="00DD1188">
        <w:rPr>
          <w:sz w:val="20"/>
          <w:szCs w:val="20"/>
        </w:rPr>
        <w:t xml:space="preserve"> are allowed to have either or both types of assessment.</w:t>
      </w:r>
      <w:r>
        <w:rPr>
          <w:sz w:val="20"/>
          <w:szCs w:val="20"/>
        </w:rPr>
        <w:t xml:space="preserve"> </w:t>
      </w:r>
      <w:r w:rsidRPr="00DD1188">
        <w:rPr>
          <w:color w:val="00B050"/>
          <w:sz w:val="20"/>
          <w:szCs w:val="20"/>
          <w:u w:val="single"/>
        </w:rPr>
        <w:t xml:space="preserve">In a subsequent iteration of this Standard, RESNET will establish a phase-in period to </w:t>
      </w:r>
      <w:r>
        <w:rPr>
          <w:color w:val="00B050"/>
          <w:sz w:val="20"/>
          <w:szCs w:val="20"/>
          <w:u w:val="single"/>
        </w:rPr>
        <w:t>require</w:t>
      </w:r>
      <w:r w:rsidRPr="00DD1188">
        <w:rPr>
          <w:color w:val="00B050"/>
          <w:sz w:val="20"/>
          <w:szCs w:val="20"/>
          <w:u w:val="single"/>
        </w:rPr>
        <w:t xml:space="preserve"> all </w:t>
      </w:r>
      <w:r>
        <w:rPr>
          <w:color w:val="00B050"/>
          <w:sz w:val="20"/>
          <w:szCs w:val="20"/>
          <w:u w:val="single"/>
        </w:rPr>
        <w:t>A</w:t>
      </w:r>
      <w:r w:rsidRPr="00DD1188">
        <w:rPr>
          <w:color w:val="00B050"/>
          <w:sz w:val="20"/>
          <w:szCs w:val="20"/>
          <w:u w:val="single"/>
        </w:rPr>
        <w:t xml:space="preserve">ssessments to </w:t>
      </w:r>
      <w:r>
        <w:rPr>
          <w:color w:val="00B050"/>
          <w:sz w:val="20"/>
          <w:szCs w:val="20"/>
          <w:u w:val="single"/>
        </w:rPr>
        <w:t>be C</w:t>
      </w:r>
      <w:r w:rsidRPr="00DD1188">
        <w:rPr>
          <w:color w:val="00B050"/>
          <w:sz w:val="20"/>
          <w:szCs w:val="20"/>
          <w:u w:val="single"/>
        </w:rPr>
        <w:t xml:space="preserve">onfirmed </w:t>
      </w:r>
      <w:r>
        <w:rPr>
          <w:color w:val="00B050"/>
          <w:sz w:val="20"/>
          <w:szCs w:val="20"/>
          <w:u w:val="single"/>
        </w:rPr>
        <w:t>A</w:t>
      </w:r>
      <w:r w:rsidRPr="00DD1188">
        <w:rPr>
          <w:color w:val="00B050"/>
          <w:sz w:val="20"/>
          <w:szCs w:val="20"/>
          <w:u w:val="single"/>
        </w:rPr>
        <w:t>ssessments</w:t>
      </w:r>
      <w:r>
        <w:rPr>
          <w:color w:val="00B050"/>
          <w:sz w:val="20"/>
          <w:szCs w:val="20"/>
          <w:u w:val="single"/>
        </w:rPr>
        <w:t xml:space="preserve"> to reflect product substitutions from construction documents.</w:t>
      </w:r>
    </w:p>
    <w:p w14:paraId="7DD8A835" w14:textId="0D8EBFA8" w:rsidR="0000630F" w:rsidRPr="0000630F" w:rsidRDefault="0000630F"/>
    <w:sectPr w:rsidR="0000630F" w:rsidRPr="0000630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CB444A" w14:textId="77777777" w:rsidR="007A5A2C" w:rsidRDefault="007A5A2C" w:rsidP="00237923">
      <w:pPr>
        <w:spacing w:after="0" w:line="240" w:lineRule="auto"/>
      </w:pPr>
      <w:r>
        <w:separator/>
      </w:r>
    </w:p>
  </w:endnote>
  <w:endnote w:type="continuationSeparator" w:id="0">
    <w:p w14:paraId="080E2400" w14:textId="77777777" w:rsidR="007A5A2C" w:rsidRDefault="007A5A2C" w:rsidP="00237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0B1FBB" w14:textId="77777777" w:rsidR="007A5A2C" w:rsidRDefault="007A5A2C" w:rsidP="00237923">
      <w:pPr>
        <w:spacing w:after="0" w:line="240" w:lineRule="auto"/>
      </w:pPr>
      <w:r>
        <w:separator/>
      </w:r>
    </w:p>
  </w:footnote>
  <w:footnote w:type="continuationSeparator" w:id="0">
    <w:p w14:paraId="71217822" w14:textId="77777777" w:rsidR="007A5A2C" w:rsidRDefault="007A5A2C" w:rsidP="00237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493CBE" w14:textId="34205FA6" w:rsidR="00237923" w:rsidRPr="00237923" w:rsidRDefault="00237923" w:rsidP="00237923">
    <w:pPr>
      <w:pStyle w:val="Header"/>
      <w:jc w:val="center"/>
    </w:pPr>
    <w:r>
      <w:rPr>
        <w:b/>
        <w:bCs/>
      </w:rPr>
      <w:t>RESNET® Standards Public Comment and Proposed Change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923"/>
    <w:rsid w:val="00001E7A"/>
    <w:rsid w:val="0000630F"/>
    <w:rsid w:val="00036584"/>
    <w:rsid w:val="00055E1A"/>
    <w:rsid w:val="000E18FA"/>
    <w:rsid w:val="002377BD"/>
    <w:rsid w:val="00237923"/>
    <w:rsid w:val="00255E22"/>
    <w:rsid w:val="002A5082"/>
    <w:rsid w:val="00553D0D"/>
    <w:rsid w:val="005C1477"/>
    <w:rsid w:val="007A5A2C"/>
    <w:rsid w:val="008C2F70"/>
    <w:rsid w:val="00A519E2"/>
    <w:rsid w:val="00AB6728"/>
    <w:rsid w:val="00D824DE"/>
    <w:rsid w:val="00DD1188"/>
    <w:rsid w:val="00F44C65"/>
    <w:rsid w:val="00F6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BDA0A"/>
  <w15:chartTrackingRefBased/>
  <w15:docId w15:val="{F04E0F48-9025-41BC-8245-17635A637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79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79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79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79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79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79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79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79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79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79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79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79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79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79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79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79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79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79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79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79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79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79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79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79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79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79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79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79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792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923"/>
  </w:style>
  <w:style w:type="paragraph" w:styleId="Footer">
    <w:name w:val="footer"/>
    <w:basedOn w:val="Normal"/>
    <w:link w:val="FooterChar"/>
    <w:uiPriority w:val="99"/>
    <w:unhideWhenUsed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923"/>
  </w:style>
  <w:style w:type="character" w:styleId="CommentReference">
    <w:name w:val="annotation reference"/>
    <w:basedOn w:val="DefaultParagraphFont"/>
    <w:uiPriority w:val="99"/>
    <w:semiHidden/>
    <w:unhideWhenUsed/>
    <w:rsid w:val="00DD118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8" ma:contentTypeDescription="Create a new document." ma:contentTypeScope="" ma:versionID="0d0c22f3fbbbe3556e5a693ab0fda24b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7715e200de597c72f5cbd8a04d59d0d7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C3FFF1-529B-4296-87AC-D51300E905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4BF0AC-1FFE-4666-8EF1-0692E6E6C0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c15c9-5ee2-43fc-bf23-4bf4823d633f"/>
    <ds:schemaRef ds:uri="d541df19-1d95-40b9-8952-f391e5cd1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Meres</dc:creator>
  <cp:keywords/>
  <dc:description/>
  <cp:lastModifiedBy>Jonathan Ursillo</cp:lastModifiedBy>
  <cp:revision>3</cp:revision>
  <dcterms:created xsi:type="dcterms:W3CDTF">2025-01-21T23:39:00Z</dcterms:created>
  <dcterms:modified xsi:type="dcterms:W3CDTF">2025-01-21T23:52:00Z</dcterms:modified>
</cp:coreProperties>
</file>