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5F497814" w:rsidR="00237923" w:rsidRDefault="00237923">
      <w:pPr>
        <w:rPr>
          <w:sz w:val="20"/>
          <w:szCs w:val="20"/>
        </w:rPr>
      </w:pPr>
      <w:r>
        <w:rPr>
          <w:b/>
          <w:bCs/>
        </w:rPr>
        <w:t>Comment/Explanation</w:t>
      </w:r>
      <w:r w:rsidR="0000630F" w:rsidRPr="0000630F">
        <w:rPr>
          <w:b/>
          <w:bCs/>
          <w:color w:val="FF0000"/>
        </w:rPr>
        <w:t>*</w:t>
      </w:r>
      <w:r>
        <w:rPr>
          <w:b/>
          <w:bCs/>
        </w:rPr>
        <w:t xml:space="preserve">: </w:t>
      </w:r>
      <w:r w:rsidR="00A7527B">
        <w:rPr>
          <w:b/>
          <w:bCs/>
        </w:rPr>
        <w:t>(Page 26; Section 10.1, Tables 10.1.1, 10.1.2, 10.1.3; Objection; Technical)</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023A17B3" w14:textId="3F0C9D1E" w:rsidR="0000630F" w:rsidRDefault="00DF14FE" w:rsidP="00342CAB">
      <w:pPr>
        <w:rPr>
          <w:sz w:val="22"/>
          <w:szCs w:val="22"/>
        </w:rPr>
      </w:pPr>
      <w:r w:rsidRPr="00166CF3">
        <w:rPr>
          <w:b/>
          <w:bCs/>
          <w:sz w:val="22"/>
          <w:szCs w:val="22"/>
        </w:rPr>
        <w:t>Comment #</w:t>
      </w:r>
      <w:r w:rsidR="00342CAB">
        <w:rPr>
          <w:b/>
          <w:bCs/>
          <w:sz w:val="22"/>
          <w:szCs w:val="22"/>
        </w:rPr>
        <w:t>8</w:t>
      </w:r>
      <w:r w:rsidRPr="00AA330F">
        <w:rPr>
          <w:sz w:val="22"/>
          <w:szCs w:val="22"/>
        </w:rPr>
        <w:t xml:space="preserve">:  </w:t>
      </w:r>
      <w:r w:rsidR="00EF3A10">
        <w:rPr>
          <w:sz w:val="22"/>
          <w:szCs w:val="22"/>
        </w:rPr>
        <w:t>For wood and steel framing applications (exterior walls, roof, and interior construction), Table 10.1.1 Take-off Guidance in some cases references use of default framing factors in Table 10.1.</w:t>
      </w:r>
      <w:r w:rsidR="00D9031D">
        <w:rPr>
          <w:sz w:val="22"/>
          <w:szCs w:val="22"/>
        </w:rPr>
        <w:t>2</w:t>
      </w:r>
      <w:r w:rsidR="00EF3A10">
        <w:rPr>
          <w:sz w:val="22"/>
          <w:szCs w:val="22"/>
        </w:rPr>
        <w:t xml:space="preserve"> and, for steel framing, also default weight of steel framing per sq</w:t>
      </w:r>
      <w:r w:rsidR="00D9031D">
        <w:rPr>
          <w:sz w:val="22"/>
          <w:szCs w:val="22"/>
        </w:rPr>
        <w:t>uare foot</w:t>
      </w:r>
      <w:r w:rsidR="00EF3A10">
        <w:rPr>
          <w:sz w:val="22"/>
          <w:szCs w:val="22"/>
        </w:rPr>
        <w:t xml:space="preserve"> of wall area</w:t>
      </w:r>
      <w:r w:rsidR="00D9031D">
        <w:rPr>
          <w:sz w:val="22"/>
          <w:szCs w:val="22"/>
        </w:rPr>
        <w:t xml:space="preserve"> in Table 10.1.3</w:t>
      </w:r>
      <w:r w:rsidR="00EF3A10">
        <w:rPr>
          <w:sz w:val="22"/>
          <w:szCs w:val="22"/>
        </w:rPr>
        <w:t>.  In other cases, it requires the actual length of framing members of each type/size to be accounted for.  The lat</w:t>
      </w:r>
      <w:r w:rsidR="00D9031D">
        <w:rPr>
          <w:sz w:val="22"/>
          <w:szCs w:val="22"/>
        </w:rPr>
        <w:t>t</w:t>
      </w:r>
      <w:r w:rsidR="00EF3A10">
        <w:rPr>
          <w:sz w:val="22"/>
          <w:szCs w:val="22"/>
        </w:rPr>
        <w:t xml:space="preserve">er is the correct approach for an embodied carbon accounting methodology for </w:t>
      </w:r>
      <w:proofErr w:type="gramStart"/>
      <w:r w:rsidR="00EF3A10">
        <w:rPr>
          <w:sz w:val="22"/>
          <w:szCs w:val="22"/>
        </w:rPr>
        <w:t>a number of</w:t>
      </w:r>
      <w:proofErr w:type="gramEnd"/>
      <w:r w:rsidR="00EF3A10">
        <w:rPr>
          <w:sz w:val="22"/>
          <w:szCs w:val="22"/>
        </w:rPr>
        <w:t xml:space="preserve"> reasons. First, regardless of whether a wall </w:t>
      </w:r>
      <w:r w:rsidR="002F78ED">
        <w:rPr>
          <w:sz w:val="22"/>
          <w:szCs w:val="22"/>
        </w:rPr>
        <w:t>h</w:t>
      </w:r>
      <w:r w:rsidR="00EF3A10">
        <w:rPr>
          <w:sz w:val="22"/>
          <w:szCs w:val="22"/>
        </w:rPr>
        <w:t xml:space="preserve">as a </w:t>
      </w:r>
      <w:r w:rsidR="002F78ED">
        <w:rPr>
          <w:sz w:val="22"/>
          <w:szCs w:val="22"/>
        </w:rPr>
        <w:t>“</w:t>
      </w:r>
      <w:r w:rsidR="00EF3A10">
        <w:rPr>
          <w:sz w:val="22"/>
          <w:szCs w:val="22"/>
        </w:rPr>
        <w:t>declared</w:t>
      </w:r>
      <w:r w:rsidR="002F78ED">
        <w:rPr>
          <w:sz w:val="22"/>
          <w:szCs w:val="22"/>
        </w:rPr>
        <w:t>” lay-out</w:t>
      </w:r>
      <w:r w:rsidR="00EF3A10">
        <w:rPr>
          <w:sz w:val="22"/>
          <w:szCs w:val="22"/>
        </w:rPr>
        <w:t xml:space="preserve"> fram</w:t>
      </w:r>
      <w:r w:rsidR="002F78ED">
        <w:rPr>
          <w:sz w:val="22"/>
          <w:szCs w:val="22"/>
        </w:rPr>
        <w:t>ing</w:t>
      </w:r>
      <w:r w:rsidR="00EF3A10">
        <w:rPr>
          <w:sz w:val="22"/>
          <w:szCs w:val="22"/>
        </w:rPr>
        <w:t xml:space="preserve"> spacing (e.g., </w:t>
      </w:r>
      <w:proofErr w:type="gramStart"/>
      <w:r w:rsidR="00EF3A10">
        <w:rPr>
          <w:sz w:val="22"/>
          <w:szCs w:val="22"/>
        </w:rPr>
        <w:t>16”or</w:t>
      </w:r>
      <w:proofErr w:type="gramEnd"/>
      <w:r w:rsidR="00EF3A10">
        <w:rPr>
          <w:sz w:val="22"/>
          <w:szCs w:val="22"/>
        </w:rPr>
        <w:t xml:space="preserve"> 24”oc) or framing “type” (e.g., standard or advanced), it is invariabl</w:t>
      </w:r>
      <w:r w:rsidR="002F78ED">
        <w:rPr>
          <w:sz w:val="22"/>
          <w:szCs w:val="22"/>
        </w:rPr>
        <w:t>y</w:t>
      </w:r>
      <w:r w:rsidR="00EF3A10">
        <w:rPr>
          <w:sz w:val="22"/>
          <w:szCs w:val="22"/>
        </w:rPr>
        <w:t xml:space="preserve"> seen in the field that actual framing factors vary substantially.  I have seen some applications of so-called advanced framing that </w:t>
      </w:r>
      <w:proofErr w:type="gramStart"/>
      <w:r w:rsidR="00EF3A10">
        <w:rPr>
          <w:sz w:val="22"/>
          <w:szCs w:val="22"/>
        </w:rPr>
        <w:t>is</w:t>
      </w:r>
      <w:proofErr w:type="gramEnd"/>
      <w:r w:rsidR="00EF3A10">
        <w:rPr>
          <w:sz w:val="22"/>
          <w:szCs w:val="22"/>
        </w:rPr>
        <w:t xml:space="preserve"> no better than conventional framing</w:t>
      </w:r>
      <w:r w:rsidR="002B4CF9">
        <w:rPr>
          <w:sz w:val="22"/>
          <w:szCs w:val="22"/>
        </w:rPr>
        <w:t>.  For conventional framing, I have seen many walls with framing factors exceeding 25% (even as much as 50% or more) because of loading conditions</w:t>
      </w:r>
      <w:r w:rsidR="00660CDE">
        <w:rPr>
          <w:sz w:val="22"/>
          <w:szCs w:val="22"/>
        </w:rPr>
        <w:t xml:space="preserve"> or </w:t>
      </w:r>
      <w:proofErr w:type="spellStart"/>
      <w:r w:rsidR="00660CDE">
        <w:rPr>
          <w:sz w:val="22"/>
          <w:szCs w:val="22"/>
        </w:rPr>
        <w:t>inefficienty</w:t>
      </w:r>
      <w:proofErr w:type="spellEnd"/>
      <w:r w:rsidR="00660CDE">
        <w:rPr>
          <w:sz w:val="22"/>
          <w:szCs w:val="22"/>
        </w:rPr>
        <w:t xml:space="preserve"> framing practices</w:t>
      </w:r>
      <w:r w:rsidR="002F78ED">
        <w:rPr>
          <w:sz w:val="22"/>
          <w:szCs w:val="22"/>
        </w:rPr>
        <w:t>,</w:t>
      </w:r>
      <w:r w:rsidR="002B4CF9">
        <w:rPr>
          <w:sz w:val="22"/>
          <w:szCs w:val="22"/>
        </w:rPr>
        <w:t xml:space="preserve"> the </w:t>
      </w:r>
      <w:proofErr w:type="gramStart"/>
      <w:r w:rsidR="002B4CF9">
        <w:rPr>
          <w:sz w:val="22"/>
          <w:szCs w:val="22"/>
        </w:rPr>
        <w:t>amount</w:t>
      </w:r>
      <w:proofErr w:type="gramEnd"/>
      <w:r w:rsidR="002B4CF9">
        <w:rPr>
          <w:sz w:val="22"/>
          <w:szCs w:val="22"/>
        </w:rPr>
        <w:t xml:space="preserve"> of openings in wall</w:t>
      </w:r>
      <w:r w:rsidR="002F78ED">
        <w:rPr>
          <w:sz w:val="22"/>
          <w:szCs w:val="22"/>
        </w:rPr>
        <w:t>s with a</w:t>
      </w:r>
      <w:r w:rsidR="002B4CF9">
        <w:rPr>
          <w:sz w:val="22"/>
          <w:szCs w:val="22"/>
        </w:rPr>
        <w:t>dditional opening framing, etc. etc.  Furthermore, I have seen applications of advance framing or conventional framing from factory settings (or in highly quality controlled field applications), that have framing factors much better (lower) than the framing factors in Table 10.1.2 that are required to be used and this would effectively penalize those who are actually designing, fabricating, and constructing buildings in a highly resource efficient</w:t>
      </w:r>
      <w:r w:rsidR="002F78ED">
        <w:rPr>
          <w:sz w:val="22"/>
          <w:szCs w:val="22"/>
        </w:rPr>
        <w:t xml:space="preserve"> and controlled</w:t>
      </w:r>
      <w:r w:rsidR="002B4CF9">
        <w:rPr>
          <w:sz w:val="22"/>
          <w:szCs w:val="22"/>
        </w:rPr>
        <w:t xml:space="preserve"> manner</w:t>
      </w:r>
      <w:r w:rsidR="00660CDE">
        <w:rPr>
          <w:sz w:val="22"/>
          <w:szCs w:val="22"/>
        </w:rPr>
        <w:t xml:space="preserve"> (including wall elevation framing details in plans or shop drawings as done for trusses)</w:t>
      </w:r>
      <w:r w:rsidR="002B4CF9">
        <w:rPr>
          <w:sz w:val="22"/>
          <w:szCs w:val="22"/>
        </w:rPr>
        <w:t>.</w:t>
      </w:r>
    </w:p>
    <w:p w14:paraId="032D9A3D" w14:textId="1E04F4FC" w:rsidR="002B4CF9" w:rsidRPr="00AA330F" w:rsidRDefault="002B4CF9" w:rsidP="00342CAB">
      <w:pPr>
        <w:rPr>
          <w:sz w:val="22"/>
          <w:szCs w:val="22"/>
        </w:rPr>
      </w:pPr>
      <w:r>
        <w:rPr>
          <w:sz w:val="22"/>
          <w:szCs w:val="22"/>
        </w:rPr>
        <w:t>As a related matter, the framing factor (particularly for steel framing) also relates to impacts on operational energy use and operational carbon emissions</w:t>
      </w:r>
      <w:r w:rsidR="002F78ED">
        <w:rPr>
          <w:sz w:val="22"/>
          <w:szCs w:val="22"/>
        </w:rPr>
        <w:t xml:space="preserve"> for assemblies that are part of the building thermal envelope</w:t>
      </w:r>
      <w:r>
        <w:rPr>
          <w:sz w:val="22"/>
          <w:szCs w:val="22"/>
        </w:rPr>
        <w:t xml:space="preserve">. Also, by not considering this inter-relationship, the standard’s idealistic treatment of carbon storage in biogenic materials (e.g., wood framing) would encourage </w:t>
      </w:r>
      <w:r w:rsidR="00660CDE">
        <w:rPr>
          <w:sz w:val="22"/>
          <w:szCs w:val="22"/>
        </w:rPr>
        <w:t xml:space="preserve">or reward </w:t>
      </w:r>
      <w:r>
        <w:rPr>
          <w:sz w:val="22"/>
          <w:szCs w:val="22"/>
        </w:rPr>
        <w:t xml:space="preserve">use of high framing factors to be able to claim larger negative embodied carbon values due to storage – resulting in inefficient resource use and potential increased operational carbon emissions.  Or, at a minimum, </w:t>
      </w:r>
      <w:r w:rsidR="00660CDE">
        <w:rPr>
          <w:sz w:val="22"/>
          <w:szCs w:val="22"/>
        </w:rPr>
        <w:t xml:space="preserve">this would </w:t>
      </w:r>
      <w:r>
        <w:rPr>
          <w:sz w:val="22"/>
          <w:szCs w:val="22"/>
        </w:rPr>
        <w:t>create a significant measurement bias in claiming benefits of carbon storage</w:t>
      </w:r>
      <w:r w:rsidR="002F78ED">
        <w:rPr>
          <w:sz w:val="22"/>
          <w:szCs w:val="22"/>
        </w:rPr>
        <w:t xml:space="preserve"> relative to the actual amount of storage</w:t>
      </w:r>
      <w:r>
        <w:rPr>
          <w:sz w:val="22"/>
          <w:szCs w:val="22"/>
        </w:rPr>
        <w:t>. These unintended consequences should be acknowledged and addressed.</w:t>
      </w: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Default="00255E22" w:rsidP="0000630F">
      <w:pPr>
        <w:rPr>
          <w:sz w:val="20"/>
          <w:szCs w:val="20"/>
        </w:rPr>
      </w:pPr>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4FA82A07" w14:textId="50D882A7" w:rsidR="00342CAB" w:rsidRPr="002F78ED" w:rsidRDefault="006B32ED" w:rsidP="0000630F">
      <w:pPr>
        <w:rPr>
          <w:sz w:val="22"/>
          <w:szCs w:val="22"/>
        </w:rPr>
      </w:pPr>
      <w:r>
        <w:rPr>
          <w:sz w:val="22"/>
          <w:szCs w:val="22"/>
        </w:rPr>
        <w:t xml:space="preserve">For </w:t>
      </w:r>
      <w:r w:rsidR="002B4CF9" w:rsidRPr="002F78ED">
        <w:rPr>
          <w:sz w:val="22"/>
          <w:szCs w:val="22"/>
        </w:rPr>
        <w:t xml:space="preserve">Table 10.1.1, revise all cases where framing factor is used to require that the actual (verified) framing factor </w:t>
      </w:r>
      <w:r w:rsidR="002F78ED" w:rsidRPr="002F78ED">
        <w:rPr>
          <w:sz w:val="22"/>
          <w:szCs w:val="22"/>
        </w:rPr>
        <w:t xml:space="preserve">(or length of each material type/size) </w:t>
      </w:r>
      <w:r w:rsidR="002B4CF9" w:rsidRPr="002F78ED">
        <w:rPr>
          <w:sz w:val="22"/>
          <w:szCs w:val="22"/>
        </w:rPr>
        <w:t xml:space="preserve">be used. </w:t>
      </w:r>
      <w:r>
        <w:rPr>
          <w:sz w:val="22"/>
          <w:szCs w:val="22"/>
        </w:rPr>
        <w:t xml:space="preserve">Delete Tables 10.1.2 and 10.1.3 and replace with a table that provides unit weight (per length) for each member type (wood or steel) based on the member size, thickness, depth, wood species/density (which </w:t>
      </w:r>
      <w:r w:rsidR="00A7527B">
        <w:rPr>
          <w:sz w:val="22"/>
          <w:szCs w:val="22"/>
        </w:rPr>
        <w:t xml:space="preserve">like actual framing </w:t>
      </w:r>
      <w:r w:rsidR="00A7527B">
        <w:rPr>
          <w:sz w:val="22"/>
          <w:szCs w:val="22"/>
        </w:rPr>
        <w:lastRenderedPageBreak/>
        <w:t xml:space="preserve">factors </w:t>
      </w:r>
      <w:r>
        <w:rPr>
          <w:sz w:val="22"/>
          <w:szCs w:val="22"/>
        </w:rPr>
        <w:t>can vary substantially</w:t>
      </w:r>
      <w:r w:rsidR="00A7527B">
        <w:rPr>
          <w:sz w:val="22"/>
          <w:szCs w:val="22"/>
        </w:rPr>
        <w:t xml:space="preserve"> and</w:t>
      </w:r>
      <w:r>
        <w:rPr>
          <w:sz w:val="22"/>
          <w:szCs w:val="22"/>
        </w:rPr>
        <w:t xml:space="preserve"> </w:t>
      </w:r>
      <w:r w:rsidR="00002B17">
        <w:rPr>
          <w:sz w:val="22"/>
          <w:szCs w:val="22"/>
        </w:rPr>
        <w:t>impact</w:t>
      </w:r>
      <w:r>
        <w:rPr>
          <w:sz w:val="22"/>
          <w:szCs w:val="22"/>
        </w:rPr>
        <w:t xml:space="preserve"> any carbon storage estimate</w:t>
      </w:r>
      <w:r w:rsidR="00002B17">
        <w:rPr>
          <w:sz w:val="22"/>
          <w:szCs w:val="22"/>
        </w:rPr>
        <w:t>)</w:t>
      </w:r>
      <w:r>
        <w:rPr>
          <w:sz w:val="22"/>
          <w:szCs w:val="22"/>
        </w:rPr>
        <w:t>, etc.  That data can then be used to easily turn length take-offs of various framing elements into a reasonable estimate of actual weight of framing materials. Alternatively</w:t>
      </w:r>
      <w:r w:rsidR="002B4CF9" w:rsidRPr="002F78ED">
        <w:rPr>
          <w:sz w:val="22"/>
          <w:szCs w:val="22"/>
        </w:rPr>
        <w:t xml:space="preserve">, if default framing factor values are </w:t>
      </w:r>
      <w:r w:rsidR="002F78ED" w:rsidRPr="002F78ED">
        <w:rPr>
          <w:sz w:val="22"/>
          <w:szCs w:val="22"/>
        </w:rPr>
        <w:t>retained</w:t>
      </w:r>
      <w:r w:rsidR="00002B17">
        <w:rPr>
          <w:sz w:val="22"/>
          <w:szCs w:val="22"/>
        </w:rPr>
        <w:t xml:space="preserve"> (not recommended)</w:t>
      </w:r>
      <w:r>
        <w:rPr>
          <w:sz w:val="22"/>
          <w:szCs w:val="22"/>
        </w:rPr>
        <w:t xml:space="preserve">, they should be for </w:t>
      </w:r>
      <w:r w:rsidR="002F78ED" w:rsidRPr="002F78ED">
        <w:rPr>
          <w:sz w:val="22"/>
          <w:szCs w:val="22"/>
        </w:rPr>
        <w:t>optional use</w:t>
      </w:r>
      <w:r>
        <w:rPr>
          <w:sz w:val="22"/>
          <w:szCs w:val="22"/>
        </w:rPr>
        <w:t xml:space="preserve"> only</w:t>
      </w:r>
      <w:r w:rsidR="002F78ED" w:rsidRPr="002F78ED">
        <w:rPr>
          <w:sz w:val="22"/>
          <w:szCs w:val="22"/>
        </w:rPr>
        <w:t xml:space="preserve"> (not required use)</w:t>
      </w:r>
      <w:r>
        <w:rPr>
          <w:sz w:val="22"/>
          <w:szCs w:val="22"/>
        </w:rPr>
        <w:t xml:space="preserve"> and</w:t>
      </w:r>
      <w:r w:rsidR="002B4CF9" w:rsidRPr="002F78ED">
        <w:rPr>
          <w:sz w:val="22"/>
          <w:szCs w:val="22"/>
        </w:rPr>
        <w:t xml:space="preserve"> the report</w:t>
      </w:r>
      <w:r>
        <w:rPr>
          <w:sz w:val="22"/>
          <w:szCs w:val="22"/>
        </w:rPr>
        <w:t>ing requirements in Section 8 should require a statement like:</w:t>
      </w:r>
      <w:r w:rsidR="002F78ED" w:rsidRPr="002F78ED">
        <w:rPr>
          <w:sz w:val="22"/>
          <w:szCs w:val="22"/>
        </w:rPr>
        <w:t xml:space="preserve"> “</w:t>
      </w:r>
      <w:r w:rsidR="002F78ED" w:rsidRPr="00002B17">
        <w:rPr>
          <w:sz w:val="22"/>
          <w:szCs w:val="22"/>
          <w:u w:val="single"/>
        </w:rPr>
        <w:t xml:space="preserve">This </w:t>
      </w:r>
      <w:r w:rsidR="002B4CF9" w:rsidRPr="00002B17">
        <w:rPr>
          <w:sz w:val="22"/>
          <w:szCs w:val="22"/>
          <w:u w:val="single"/>
        </w:rPr>
        <w:t xml:space="preserve">assessment is not based on the actual </w:t>
      </w:r>
      <w:proofErr w:type="gramStart"/>
      <w:r w:rsidR="002B4CF9" w:rsidRPr="00002B17">
        <w:rPr>
          <w:sz w:val="22"/>
          <w:szCs w:val="22"/>
          <w:u w:val="single"/>
        </w:rPr>
        <w:t>amount</w:t>
      </w:r>
      <w:proofErr w:type="gramEnd"/>
      <w:r w:rsidR="002B4CF9" w:rsidRPr="00002B17">
        <w:rPr>
          <w:sz w:val="22"/>
          <w:szCs w:val="22"/>
          <w:u w:val="single"/>
        </w:rPr>
        <w:t xml:space="preserve"> of framing materials used </w:t>
      </w:r>
      <w:r w:rsidR="002F78ED" w:rsidRPr="00002B17">
        <w:rPr>
          <w:sz w:val="22"/>
          <w:szCs w:val="22"/>
          <w:u w:val="single"/>
        </w:rPr>
        <w:t>and could significant</w:t>
      </w:r>
      <w:r w:rsidRPr="00002B17">
        <w:rPr>
          <w:sz w:val="22"/>
          <w:szCs w:val="22"/>
          <w:u w:val="single"/>
        </w:rPr>
        <w:t>ly</w:t>
      </w:r>
      <w:r w:rsidR="002F78ED" w:rsidRPr="00002B17">
        <w:rPr>
          <w:sz w:val="22"/>
          <w:szCs w:val="22"/>
          <w:u w:val="single"/>
        </w:rPr>
        <w:t xml:space="preserve"> impact the accuracy of the reported results</w:t>
      </w:r>
      <w:r w:rsidR="002B4CF9" w:rsidRPr="00002B17">
        <w:rPr>
          <w:sz w:val="22"/>
          <w:szCs w:val="22"/>
          <w:u w:val="single"/>
        </w:rPr>
        <w:t>.</w:t>
      </w:r>
      <w:r w:rsidR="002F78ED" w:rsidRPr="002F78ED">
        <w:rPr>
          <w:sz w:val="22"/>
          <w:szCs w:val="22"/>
        </w:rPr>
        <w:t>”</w:t>
      </w:r>
    </w:p>
    <w:sectPr w:rsidR="00342CAB" w:rsidRPr="002F78E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BFCE3" w14:textId="77777777" w:rsidR="004E6FB8" w:rsidRDefault="004E6FB8" w:rsidP="00237923">
      <w:pPr>
        <w:spacing w:after="0" w:line="240" w:lineRule="auto"/>
      </w:pPr>
      <w:r>
        <w:separator/>
      </w:r>
    </w:p>
  </w:endnote>
  <w:endnote w:type="continuationSeparator" w:id="0">
    <w:p w14:paraId="1843432E" w14:textId="77777777" w:rsidR="004E6FB8" w:rsidRDefault="004E6FB8"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B096D" w14:textId="77777777" w:rsidR="004E6FB8" w:rsidRDefault="004E6FB8" w:rsidP="00237923">
      <w:pPr>
        <w:spacing w:after="0" w:line="240" w:lineRule="auto"/>
      </w:pPr>
      <w:r>
        <w:separator/>
      </w:r>
    </w:p>
  </w:footnote>
  <w:footnote w:type="continuationSeparator" w:id="0">
    <w:p w14:paraId="79993EC3" w14:textId="77777777" w:rsidR="004E6FB8" w:rsidRDefault="004E6FB8"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2B17"/>
    <w:rsid w:val="0000630F"/>
    <w:rsid w:val="00036584"/>
    <w:rsid w:val="00055E1A"/>
    <w:rsid w:val="0008360A"/>
    <w:rsid w:val="00087D8B"/>
    <w:rsid w:val="000D76A5"/>
    <w:rsid w:val="000E18FA"/>
    <w:rsid w:val="00112D19"/>
    <w:rsid w:val="00166CF3"/>
    <w:rsid w:val="001859A6"/>
    <w:rsid w:val="001F0480"/>
    <w:rsid w:val="002377BD"/>
    <w:rsid w:val="00237923"/>
    <w:rsid w:val="00255E22"/>
    <w:rsid w:val="002670DA"/>
    <w:rsid w:val="00286FE1"/>
    <w:rsid w:val="00291463"/>
    <w:rsid w:val="002B4CF9"/>
    <w:rsid w:val="002F0918"/>
    <w:rsid w:val="002F307E"/>
    <w:rsid w:val="002F78ED"/>
    <w:rsid w:val="00325D94"/>
    <w:rsid w:val="00342CAB"/>
    <w:rsid w:val="00361512"/>
    <w:rsid w:val="00394B87"/>
    <w:rsid w:val="003D6A89"/>
    <w:rsid w:val="003E0D1B"/>
    <w:rsid w:val="00411DAF"/>
    <w:rsid w:val="00454589"/>
    <w:rsid w:val="004C6728"/>
    <w:rsid w:val="004E6FB8"/>
    <w:rsid w:val="00524F09"/>
    <w:rsid w:val="00553D0D"/>
    <w:rsid w:val="00585A0D"/>
    <w:rsid w:val="005C1477"/>
    <w:rsid w:val="005D5F28"/>
    <w:rsid w:val="0060026E"/>
    <w:rsid w:val="00603EC0"/>
    <w:rsid w:val="00660CDE"/>
    <w:rsid w:val="00686857"/>
    <w:rsid w:val="006A1631"/>
    <w:rsid w:val="006B32ED"/>
    <w:rsid w:val="006B6892"/>
    <w:rsid w:val="006E2156"/>
    <w:rsid w:val="00727F03"/>
    <w:rsid w:val="0075266D"/>
    <w:rsid w:val="0078355B"/>
    <w:rsid w:val="007C4329"/>
    <w:rsid w:val="007D1419"/>
    <w:rsid w:val="00846BFE"/>
    <w:rsid w:val="00872ABE"/>
    <w:rsid w:val="00872DC1"/>
    <w:rsid w:val="008C2F70"/>
    <w:rsid w:val="00934D56"/>
    <w:rsid w:val="00957432"/>
    <w:rsid w:val="00963453"/>
    <w:rsid w:val="009D07CD"/>
    <w:rsid w:val="009D268A"/>
    <w:rsid w:val="00A2464E"/>
    <w:rsid w:val="00A40FA4"/>
    <w:rsid w:val="00A453A6"/>
    <w:rsid w:val="00A519E2"/>
    <w:rsid w:val="00A53D03"/>
    <w:rsid w:val="00A7527B"/>
    <w:rsid w:val="00A864FE"/>
    <w:rsid w:val="00AA330F"/>
    <w:rsid w:val="00AB6728"/>
    <w:rsid w:val="00AC066C"/>
    <w:rsid w:val="00AD7E74"/>
    <w:rsid w:val="00AE0D8A"/>
    <w:rsid w:val="00B83E43"/>
    <w:rsid w:val="00B912B8"/>
    <w:rsid w:val="00BB734E"/>
    <w:rsid w:val="00BD7B99"/>
    <w:rsid w:val="00BF0C36"/>
    <w:rsid w:val="00C04DA7"/>
    <w:rsid w:val="00C1363D"/>
    <w:rsid w:val="00C376EC"/>
    <w:rsid w:val="00C90E11"/>
    <w:rsid w:val="00D62FA2"/>
    <w:rsid w:val="00D824DE"/>
    <w:rsid w:val="00D9031D"/>
    <w:rsid w:val="00DF14FE"/>
    <w:rsid w:val="00DF5028"/>
    <w:rsid w:val="00E15CD9"/>
    <w:rsid w:val="00EC2629"/>
    <w:rsid w:val="00EF114B"/>
    <w:rsid w:val="00EF3A10"/>
    <w:rsid w:val="00F31371"/>
    <w:rsid w:val="00F44C65"/>
    <w:rsid w:val="00F82D16"/>
    <w:rsid w:val="00F9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character" w:styleId="CommentReference">
    <w:name w:val="annotation reference"/>
    <w:basedOn w:val="DefaultParagraphFont"/>
    <w:uiPriority w:val="99"/>
    <w:semiHidden/>
    <w:unhideWhenUsed/>
    <w:rsid w:val="00325D94"/>
    <w:rPr>
      <w:sz w:val="16"/>
      <w:szCs w:val="16"/>
    </w:rPr>
  </w:style>
  <w:style w:type="paragraph" w:styleId="CommentText">
    <w:name w:val="annotation text"/>
    <w:basedOn w:val="Normal"/>
    <w:link w:val="CommentTextChar"/>
    <w:uiPriority w:val="99"/>
    <w:unhideWhenUsed/>
    <w:rsid w:val="00325D94"/>
    <w:pPr>
      <w:spacing w:line="240" w:lineRule="auto"/>
    </w:pPr>
    <w:rPr>
      <w:rFonts w:ascii="Source Sans Pro" w:hAnsi="Source Sans Pro"/>
      <w:kern w:val="0"/>
      <w:sz w:val="20"/>
      <w:szCs w:val="20"/>
      <w14:ligatures w14:val="none"/>
    </w:rPr>
  </w:style>
  <w:style w:type="character" w:customStyle="1" w:styleId="CommentTextChar">
    <w:name w:val="Comment Text Char"/>
    <w:basedOn w:val="DefaultParagraphFont"/>
    <w:link w:val="CommentText"/>
    <w:uiPriority w:val="99"/>
    <w:rsid w:val="00325D94"/>
    <w:rPr>
      <w:rFonts w:ascii="Source Sans Pro" w:hAnsi="Source Sans Pro"/>
      <w:kern w:val="0"/>
      <w:sz w:val="20"/>
      <w:szCs w:val="20"/>
      <w14:ligatures w14:val="none"/>
    </w:rPr>
  </w:style>
  <w:style w:type="paragraph" w:styleId="FootnoteText">
    <w:name w:val="footnote text"/>
    <w:basedOn w:val="Normal"/>
    <w:link w:val="FootnoteTextChar"/>
    <w:uiPriority w:val="99"/>
    <w:unhideWhenUsed/>
    <w:rsid w:val="004C6728"/>
    <w:pPr>
      <w:spacing w:after="0" w:line="240" w:lineRule="auto"/>
    </w:pPr>
    <w:rPr>
      <w:rFonts w:ascii="Source Sans Pro" w:hAnsi="Source Sans Pro"/>
      <w:kern w:val="0"/>
      <w:sz w:val="20"/>
      <w:szCs w:val="20"/>
      <w14:ligatures w14:val="none"/>
    </w:rPr>
  </w:style>
  <w:style w:type="character" w:customStyle="1" w:styleId="FootnoteTextChar">
    <w:name w:val="Footnote Text Char"/>
    <w:basedOn w:val="DefaultParagraphFont"/>
    <w:link w:val="FootnoteText"/>
    <w:uiPriority w:val="99"/>
    <w:rsid w:val="004C6728"/>
    <w:rPr>
      <w:rFonts w:ascii="Source Sans Pro" w:hAnsi="Source Sans Pro"/>
      <w:kern w:val="0"/>
      <w:sz w:val="20"/>
      <w:szCs w:val="20"/>
      <w14:ligatures w14:val="none"/>
    </w:rPr>
  </w:style>
  <w:style w:type="character" w:styleId="FootnoteReference">
    <w:name w:val="footnote reference"/>
    <w:basedOn w:val="DefaultParagraphFont"/>
    <w:uiPriority w:val="99"/>
    <w:semiHidden/>
    <w:unhideWhenUsed/>
    <w:rsid w:val="004C6728"/>
    <w:rPr>
      <w:vertAlign w:val="superscript"/>
    </w:rPr>
  </w:style>
  <w:style w:type="character" w:styleId="Hyperlink">
    <w:name w:val="Hyperlink"/>
    <w:basedOn w:val="DefaultParagraphFont"/>
    <w:uiPriority w:val="99"/>
    <w:unhideWhenUsed/>
    <w:rsid w:val="00C04DA7"/>
    <w:rPr>
      <w:color w:val="467886" w:themeColor="hyperlink"/>
      <w:u w:val="single"/>
    </w:rPr>
  </w:style>
  <w:style w:type="character" w:styleId="UnresolvedMention">
    <w:name w:val="Unresolved Mention"/>
    <w:basedOn w:val="DefaultParagraphFont"/>
    <w:uiPriority w:val="99"/>
    <w:semiHidden/>
    <w:unhideWhenUsed/>
    <w:rsid w:val="00C04DA7"/>
    <w:rPr>
      <w:color w:val="605E5C"/>
      <w:shd w:val="clear" w:color="auto" w:fill="E1DFDD"/>
    </w:rPr>
  </w:style>
  <w:style w:type="character" w:styleId="FollowedHyperlink">
    <w:name w:val="FollowedHyperlink"/>
    <w:basedOn w:val="DefaultParagraphFont"/>
    <w:uiPriority w:val="99"/>
    <w:semiHidden/>
    <w:unhideWhenUsed/>
    <w:rsid w:val="00686857"/>
    <w:rPr>
      <w:color w:val="96607D" w:themeColor="followedHyperlink"/>
      <w:u w:val="single"/>
    </w:rPr>
  </w:style>
  <w:style w:type="paragraph" w:styleId="Caption">
    <w:name w:val="caption"/>
    <w:basedOn w:val="Normal"/>
    <w:next w:val="Normal"/>
    <w:uiPriority w:val="35"/>
    <w:unhideWhenUsed/>
    <w:qFormat/>
    <w:rsid w:val="00342CAB"/>
    <w:pPr>
      <w:spacing w:after="200" w:line="240" w:lineRule="auto"/>
    </w:pPr>
    <w:rPr>
      <w:rFonts w:ascii="Source Sans Pro" w:hAnsi="Source Sans Pro"/>
      <w:i/>
      <w:iCs/>
      <w:color w:val="000000" w:themeColor="text1"/>
      <w:kern w:val="0"/>
      <w:sz w:val="18"/>
      <w:szCs w:val="18"/>
      <w14:ligatures w14:val="none"/>
    </w:rPr>
  </w:style>
  <w:style w:type="paragraph" w:styleId="Revision">
    <w:name w:val="Revision"/>
    <w:hidden/>
    <w:uiPriority w:val="99"/>
    <w:semiHidden/>
    <w:rsid w:val="00B912B8"/>
    <w:pPr>
      <w:spacing w:after="0" w:line="240" w:lineRule="auto"/>
    </w:pPr>
  </w:style>
  <w:style w:type="table" w:styleId="TableGrid">
    <w:name w:val="Table Grid"/>
    <w:basedOn w:val="TableNormal"/>
    <w:uiPriority w:val="39"/>
    <w:rsid w:val="00EF3A1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4385">
      <w:bodyDiv w:val="1"/>
      <w:marLeft w:val="0"/>
      <w:marRight w:val="0"/>
      <w:marTop w:val="0"/>
      <w:marBottom w:val="0"/>
      <w:divBdr>
        <w:top w:val="none" w:sz="0" w:space="0" w:color="auto"/>
        <w:left w:val="none" w:sz="0" w:space="0" w:color="auto"/>
        <w:bottom w:val="none" w:sz="0" w:space="0" w:color="auto"/>
        <w:right w:val="none" w:sz="0" w:space="0" w:color="auto"/>
      </w:divBdr>
    </w:div>
    <w:div w:id="13470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3FFF1-529B-4296-87AC-D51300E905DF}">
  <ds:schemaRefs>
    <ds:schemaRef ds:uri="http://schemas.microsoft.com/sharepoint/v3/contenttype/forms"/>
  </ds:schemaRefs>
</ds:datastoreItem>
</file>

<file path=customXml/itemProps2.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jcrandell</cp:lastModifiedBy>
  <cp:revision>9</cp:revision>
  <cp:lastPrinted>2025-01-14T22:33:00Z</cp:lastPrinted>
  <dcterms:created xsi:type="dcterms:W3CDTF">2025-01-17T15:07:00Z</dcterms:created>
  <dcterms:modified xsi:type="dcterms:W3CDTF">2025-01-21T17:37:00Z</dcterms:modified>
</cp:coreProperties>
</file>