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923" w:rsidRDefault="00237923" w14:paraId="597E5EB6" w14:textId="6DBE925A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 w:rsid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</w:t>
      </w:r>
    </w:p>
    <w:p w:rsidRPr="0000630F" w:rsidR="00783462" w:rsidRDefault="00783462" w14:paraId="54C2D830" w14:textId="77777777">
      <w:pPr>
        <w:rPr>
          <w:sz w:val="20"/>
          <w:szCs w:val="20"/>
        </w:rPr>
      </w:pPr>
    </w:p>
    <w:p w:rsidRPr="0000630F" w:rsidR="0000630F" w:rsidRDefault="0000630F" w14:paraId="392D4EC2" w14:textId="77777777">
      <w:pPr>
        <w:rPr>
          <w:sz w:val="20"/>
          <w:szCs w:val="20"/>
        </w:rPr>
      </w:pPr>
    </w:p>
    <w:p w:rsidR="0000630F" w:rsidP="7F4DA419" w:rsidRDefault="00783462" w14:paraId="247EA10A" w14:textId="1DB83EC8">
      <w:pPr>
        <w:spacing w:line="257" w:lineRule="auto"/>
        <w:rPr>
          <w:i w:val="1"/>
          <w:iCs w:val="1"/>
          <w:sz w:val="20"/>
          <w:szCs w:val="20"/>
        </w:rPr>
      </w:pPr>
      <w:r w:rsidRPr="7F4DA419" w:rsidR="00783462">
        <w:rPr>
          <w:i w:val="1"/>
          <w:iCs w:val="1"/>
          <w:sz w:val="20"/>
          <w:szCs w:val="20"/>
        </w:rPr>
        <w:t xml:space="preserve">BER </w:t>
      </w:r>
      <w:r w:rsidRPr="7F4DA419" w:rsidR="005A4721">
        <w:rPr>
          <w:i w:val="1"/>
          <w:iCs w:val="1"/>
          <w:sz w:val="20"/>
          <w:szCs w:val="20"/>
        </w:rPr>
        <w:t>Comment :</w:t>
      </w:r>
      <w:r w:rsidRPr="7F4DA419" w:rsidR="005A4721">
        <w:rPr>
          <w:i w:val="1"/>
          <w:iCs w:val="1"/>
          <w:sz w:val="20"/>
          <w:szCs w:val="20"/>
        </w:rPr>
        <w:t xml:space="preserve"> </w:t>
      </w:r>
      <w:r w:rsidRPr="7F4DA419" w:rsidR="00794188">
        <w:rPr>
          <w:i w:val="1"/>
          <w:iCs w:val="1"/>
          <w:sz w:val="20"/>
          <w:szCs w:val="20"/>
        </w:rPr>
        <w:t>Section 102.2.</w:t>
      </w:r>
      <w:r w:rsidRPr="7F4DA419" w:rsidR="3049E899">
        <w:rPr>
          <w:i w:val="1"/>
          <w:iCs w:val="1"/>
          <w:sz w:val="20"/>
          <w:szCs w:val="20"/>
        </w:rPr>
        <w:t>9.3.4</w:t>
      </w:r>
      <w:r w:rsidRPr="7F4DA419" w:rsidR="00794188">
        <w:rPr>
          <w:i w:val="1"/>
          <w:iCs w:val="1"/>
          <w:sz w:val="20"/>
          <w:szCs w:val="20"/>
        </w:rPr>
        <w:t xml:space="preserve"> states “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102.2.9.3.4 The Provider shall provide written </w:t>
      </w:r>
      <w:r w:rsidRPr="7F4DA419" w:rsidR="3F34D44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notification </w:t>
      </w:r>
      <w:r w:rsidRPr="7F4DA419" w:rsidR="3F34D44D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shall inform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to RESNET of the </w:t>
      </w:r>
      <w:r w:rsidRPr="7F4DA419" w:rsidR="3F34D44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Certified HERS Rater/RFI/HERS Modeler </w:t>
      </w:r>
      <w:r w:rsidRPr="7F4DA419" w:rsidR="3F34D44D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of their right to appeal under Section 911 of these Standards;102.2.9.3.2.6.2 After the allowable period of time for appeal, and/or an unsuccessful appeal of</w:t>
      </w:r>
      <w:r w:rsidRPr="7F4DA419" w:rsidR="3F34D44D">
        <w:rPr>
          <w:rFonts w:ascii="Arial" w:hAnsi="Arial" w:eastAsia="Arial" w:cs="Arial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4DA419" w:rsidR="3F34D44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suspension</w:t>
      </w:r>
      <w:r w:rsidRPr="7F4DA419" w:rsidR="3F34D44D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,  notification of suspension to RESNET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</w:t>
      </w:r>
      <w:r w:rsidRPr="7F4DA419" w:rsidR="3F34D44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through the National RESNET Registry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 within 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highlight w:val="yellow"/>
          <w:u w:val="single"/>
          <w:lang w:val="en-US"/>
        </w:rPr>
        <w:t>five (5)</w:t>
      </w:r>
      <w:r w:rsidRPr="7F4DA419" w:rsidR="3F34D44D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 business days of the date of suspension.</w:t>
      </w:r>
      <w:r w:rsidRPr="7F4DA419" w:rsidR="3F34D44D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 </w:t>
      </w:r>
    </w:p>
    <w:p w:rsidR="0000630F" w:rsidP="7F4DA419" w:rsidRDefault="00783462" w14:paraId="4A425A82" w14:textId="0297E14B">
      <w:pPr>
        <w:spacing w:before="0" w:beforeAutospacing="off" w:after="0" w:afterAutospacing="off"/>
      </w:pPr>
    </w:p>
    <w:p w:rsidR="0000630F" w:rsidP="7F4DA419" w:rsidRDefault="00783462" w14:paraId="7FE7E922" w14:textId="6244079B">
      <w:pPr>
        <w:rPr>
          <w:i w:val="1"/>
          <w:iCs w:val="1"/>
          <w:sz w:val="20"/>
          <w:szCs w:val="20"/>
        </w:rPr>
      </w:pPr>
      <w:r w:rsidRPr="7F4DA419" w:rsidR="00794188">
        <w:rPr>
          <w:i w:val="1"/>
          <w:iCs w:val="1"/>
          <w:sz w:val="20"/>
          <w:szCs w:val="20"/>
        </w:rPr>
        <w:t>”</w:t>
      </w:r>
    </w:p>
    <w:p w:rsidR="0000630F" w:rsidP="68368255" w:rsidRDefault="00794188" w14:paraId="1AB34A18" w14:textId="0FF52607">
      <w:pPr>
        <w:rPr>
          <w:i w:val="1"/>
          <w:iCs w:val="1"/>
          <w:sz w:val="20"/>
          <w:szCs w:val="20"/>
        </w:rPr>
      </w:pPr>
      <w:r w:rsidRPr="68368255" w:rsidR="00794188">
        <w:rPr>
          <w:i w:val="1"/>
          <w:iCs w:val="1"/>
          <w:sz w:val="20"/>
          <w:szCs w:val="20"/>
        </w:rPr>
        <w:t xml:space="preserve">BER believes this change to be a bit drastic, and a compromise can be </w:t>
      </w:r>
      <w:r w:rsidRPr="68368255" w:rsidR="25273598">
        <w:rPr>
          <w:i w:val="1"/>
          <w:iCs w:val="1"/>
          <w:sz w:val="20"/>
          <w:szCs w:val="20"/>
        </w:rPr>
        <w:t>to</w:t>
      </w:r>
      <w:r w:rsidRPr="68368255" w:rsidR="00794188">
        <w:rPr>
          <w:i w:val="1"/>
          <w:iCs w:val="1"/>
          <w:sz w:val="20"/>
          <w:szCs w:val="20"/>
        </w:rPr>
        <w:t xml:space="preserve"> update the </w:t>
      </w:r>
      <w:r w:rsidRPr="68368255" w:rsidR="00794188">
        <w:rPr>
          <w:i w:val="1"/>
          <w:iCs w:val="1"/>
          <w:sz w:val="20"/>
          <w:szCs w:val="20"/>
        </w:rPr>
        <w:t>timeframe</w:t>
      </w:r>
      <w:r w:rsidRPr="68368255" w:rsidR="00794188">
        <w:rPr>
          <w:i w:val="1"/>
          <w:iCs w:val="1"/>
          <w:sz w:val="20"/>
          <w:szCs w:val="20"/>
        </w:rPr>
        <w:t xml:space="preserve"> to </w:t>
      </w:r>
      <w:r w:rsidRPr="68368255" w:rsidR="00794188">
        <w:rPr>
          <w:i w:val="1"/>
          <w:iCs w:val="1"/>
          <w:sz w:val="20"/>
          <w:szCs w:val="20"/>
        </w:rPr>
        <w:t>10 days</w:t>
      </w:r>
      <w:r w:rsidRPr="68368255" w:rsidR="00794188">
        <w:rPr>
          <w:i w:val="1"/>
          <w:iCs w:val="1"/>
          <w:sz w:val="20"/>
          <w:szCs w:val="20"/>
        </w:rPr>
        <w:t xml:space="preserve"> instead of 5. </w:t>
      </w:r>
    </w:p>
    <w:p w:rsidR="0000630F" w:rsidRDefault="0000630F" w14:paraId="693B5CF7" w14:textId="77777777">
      <w:pPr>
        <w:rPr>
          <w:i/>
          <w:iCs/>
          <w:sz w:val="20"/>
          <w:szCs w:val="20"/>
        </w:rPr>
      </w:pPr>
    </w:p>
    <w:p w:rsidR="0000630F" w:rsidP="0000630F" w:rsidRDefault="0000630F" w14:paraId="3467E157" w14:textId="77777777">
      <w:pPr>
        <w:rPr>
          <w:b/>
          <w:bCs/>
        </w:rPr>
      </w:pPr>
    </w:p>
    <w:p w:rsidR="0000630F" w:rsidP="0000630F" w:rsidRDefault="0000630F" w14:paraId="023A17B3" w14:textId="77777777">
      <w:pPr>
        <w:rPr>
          <w:b/>
          <w:bCs/>
        </w:rPr>
      </w:pPr>
    </w:p>
    <w:p w:rsidR="000E18FA" w:rsidP="0000630F" w:rsidRDefault="0000630F" w14:paraId="3ADFCCE6" w14:textId="77777777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:rsidRPr="0000630F" w:rsidR="0000630F" w:rsidP="0000630F" w:rsidRDefault="00255E22" w14:paraId="00BA7E5F" w14:textId="03DC4B5C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:rsidR="0000630F" w:rsidRDefault="0000630F" w14:paraId="7DD8A835" w14:textId="0D8EBFA8"/>
    <w:p w:rsidR="00783462" w:rsidRDefault="00783462" w14:paraId="7A660FF9" w14:textId="77777777"/>
    <w:p w:rsidRPr="0000630F" w:rsidR="00783462" w:rsidP="7F4DA419" w:rsidRDefault="00783462" w14:paraId="18AA3A55" w14:textId="0D43E995">
      <w:pPr>
        <w:spacing w:line="257" w:lineRule="auto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="00783462">
        <w:rPr/>
        <w:t xml:space="preserve">Proposed </w:t>
      </w:r>
      <w:r w:rsidR="00783462">
        <w:rPr/>
        <w:t>Change :</w:t>
      </w:r>
      <w:r w:rsidR="00783462">
        <w:rPr/>
        <w:t xml:space="preserve"> </w:t>
      </w:r>
      <w:r w:rsidRPr="7F4DA419" w:rsidR="00794188">
        <w:rPr>
          <w:i w:val="1"/>
          <w:iCs w:val="1"/>
          <w:sz w:val="20"/>
          <w:szCs w:val="20"/>
        </w:rPr>
        <w:t>“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102.2.9.3.4 The Provider shall provide written </w:t>
      </w:r>
      <w:r w:rsidRPr="7F4DA419" w:rsidR="4B59453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notification </w:t>
      </w:r>
      <w:r w:rsidRPr="7F4DA419" w:rsidR="4B594536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shall inform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to RESNET of the </w:t>
      </w:r>
      <w:r w:rsidRPr="7F4DA419" w:rsidR="4B59453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Certified HERS Rater/RFI/HERS Modeler </w:t>
      </w:r>
      <w:r w:rsidRPr="7F4DA419" w:rsidR="4B594536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of their right to appeal under Section 911 of these Standards;102.2.9.3.2.6.2 After the allowable period of time for appeal, and/or an unsuccessful appeal of</w:t>
      </w:r>
      <w:r w:rsidRPr="7F4DA419" w:rsidR="4B594536">
        <w:rPr>
          <w:rFonts w:ascii="Arial" w:hAnsi="Arial" w:eastAsia="Arial" w:cs="Arial"/>
          <w:strike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4DA419" w:rsidR="4B59453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suspension</w:t>
      </w:r>
      <w:r w:rsidRPr="7F4DA419" w:rsidR="4B594536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,  notification of suspension to RESNET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</w:t>
      </w:r>
      <w:r w:rsidRPr="7F4DA419" w:rsidR="4B59453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through the National RESNET Registry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 within </w:t>
      </w:r>
      <w:r w:rsidRPr="7F4DA419" w:rsidR="4B594536">
        <w:rPr>
          <w:rFonts w:ascii="Arial" w:hAnsi="Arial" w:eastAsia="Arial" w:cs="Arial"/>
          <w:strike w:val="1"/>
          <w:noProof w:val="0"/>
          <w:color w:val="FF0000"/>
          <w:sz w:val="24"/>
          <w:szCs w:val="24"/>
          <w:u w:val="single"/>
          <w:lang w:val="en-US"/>
        </w:rPr>
        <w:t>five (5)</w:t>
      </w:r>
      <w:r w:rsidRPr="7F4DA419" w:rsidR="4B594536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 ten (10) business days of the date of suspension.</w:t>
      </w:r>
      <w:r w:rsidRPr="7F4DA419" w:rsidR="4B594536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 </w:t>
      </w:r>
      <w:r w:rsidRPr="7F4DA419" w:rsidR="00794188">
        <w:rPr>
          <w:i w:val="1"/>
          <w:iCs w:val="1"/>
          <w:sz w:val="20"/>
          <w:szCs w:val="20"/>
        </w:rPr>
        <w:t>”</w:t>
      </w:r>
    </w:p>
    <w:sectPr w:rsidRPr="0000630F" w:rsidR="007834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47CA" w:rsidP="00237923" w:rsidRDefault="000747CA" w14:paraId="2872E24F" w14:textId="77777777">
      <w:pPr>
        <w:spacing w:after="0" w:line="240" w:lineRule="auto"/>
      </w:pPr>
      <w:r>
        <w:separator/>
      </w:r>
    </w:p>
  </w:endnote>
  <w:endnote w:type="continuationSeparator" w:id="0">
    <w:p w:rsidR="000747CA" w:rsidP="00237923" w:rsidRDefault="000747CA" w14:paraId="4B33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47CA" w:rsidP="00237923" w:rsidRDefault="000747CA" w14:paraId="58B5893E" w14:textId="77777777">
      <w:pPr>
        <w:spacing w:after="0" w:line="240" w:lineRule="auto"/>
      </w:pPr>
      <w:r>
        <w:separator/>
      </w:r>
    </w:p>
  </w:footnote>
  <w:footnote w:type="continuationSeparator" w:id="0">
    <w:p w:rsidR="000747CA" w:rsidP="00237923" w:rsidRDefault="000747CA" w14:paraId="2397F3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7923" w:rsidR="00237923" w:rsidP="00237923" w:rsidRDefault="00237923" w14:paraId="23493CBE" w14:textId="34205FA6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747CA"/>
    <w:rsid w:val="000E18FA"/>
    <w:rsid w:val="002377BD"/>
    <w:rsid w:val="00237923"/>
    <w:rsid w:val="00255E22"/>
    <w:rsid w:val="00553D0D"/>
    <w:rsid w:val="005A4721"/>
    <w:rsid w:val="005C1477"/>
    <w:rsid w:val="00783462"/>
    <w:rsid w:val="00794188"/>
    <w:rsid w:val="008C2F70"/>
    <w:rsid w:val="00A519E2"/>
    <w:rsid w:val="00AB6728"/>
    <w:rsid w:val="00D824DE"/>
    <w:rsid w:val="00F03834"/>
    <w:rsid w:val="00F44C65"/>
    <w:rsid w:val="12D602AD"/>
    <w:rsid w:val="25273598"/>
    <w:rsid w:val="3049E899"/>
    <w:rsid w:val="3F34D44D"/>
    <w:rsid w:val="4B594536"/>
    <w:rsid w:val="68368255"/>
    <w:rsid w:val="7F4DA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7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Meres</dc:creator>
  <keywords/>
  <dc:description/>
  <lastModifiedBy>Gabriel Pasillas</lastModifiedBy>
  <revision>4</revision>
  <dcterms:created xsi:type="dcterms:W3CDTF">2025-01-02T14:44:00.0000000Z</dcterms:created>
  <dcterms:modified xsi:type="dcterms:W3CDTF">2025-01-10T20:09:17.5598458Z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  <property fmtid="{D5CDD505-2E9C-101B-9397-08002B2CF9AE}" pid="3" name="MediaServiceImageTags">
    <vt:lpwstr/>
  </property>
</Properties>
</file>