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028C3" w:rsidR="003028C3" w:rsidP="5D31CB16" w:rsidRDefault="003028C3" w14:paraId="5E755F11" w14:textId="340AB1EA">
      <w:pPr>
        <w:jc w:val="center"/>
        <w:rPr>
          <w:rFonts w:ascii="Arial" w:hAnsi="Arial" w:eastAsia="Arial" w:cs="Arial"/>
          <w:sz w:val="28"/>
          <w:szCs w:val="28"/>
        </w:rPr>
      </w:pPr>
      <w:r w:rsidRPr="5D31CB16">
        <w:rPr>
          <w:rFonts w:ascii="Arial" w:hAnsi="Arial" w:eastAsia="Arial" w:cs="Arial"/>
          <w:b/>
          <w:bCs/>
          <w:sz w:val="28"/>
          <w:szCs w:val="28"/>
        </w:rPr>
        <w:t>SDC 301 CALCULATIONS SC Call Draft Minutes</w:t>
      </w:r>
      <w:r w:rsidRPr="5D31CB16">
        <w:rPr>
          <w:rFonts w:ascii="Arial" w:hAnsi="Arial" w:eastAsia="Arial" w:cs="Arial"/>
          <w:sz w:val="28"/>
          <w:szCs w:val="28"/>
        </w:rPr>
        <w:t> </w:t>
      </w:r>
    </w:p>
    <w:p w:rsidRPr="003028C3" w:rsidR="003028C3" w:rsidP="5D31CB16" w:rsidRDefault="003028C3" w14:paraId="57CCED36" w14:textId="10F2B8E4">
      <w:pPr>
        <w:jc w:val="center"/>
        <w:rPr>
          <w:rFonts w:ascii="Arial" w:hAnsi="Arial" w:eastAsia="Arial" w:cs="Arial"/>
          <w:sz w:val="28"/>
          <w:szCs w:val="28"/>
        </w:rPr>
      </w:pPr>
      <w:r w:rsidRPr="5D31CB16">
        <w:rPr>
          <w:rFonts w:ascii="Arial" w:hAnsi="Arial" w:eastAsia="Arial" w:cs="Arial"/>
          <w:sz w:val="28"/>
          <w:szCs w:val="28"/>
        </w:rPr>
        <w:t xml:space="preserve">November </w:t>
      </w:r>
      <w:r w:rsidR="005918B8">
        <w:rPr>
          <w:rFonts w:ascii="Arial" w:hAnsi="Arial" w:eastAsia="Arial" w:cs="Arial"/>
          <w:sz w:val="28"/>
          <w:szCs w:val="28"/>
        </w:rPr>
        <w:t>4</w:t>
      </w:r>
      <w:r w:rsidRPr="5D31CB16">
        <w:rPr>
          <w:rFonts w:ascii="Arial" w:hAnsi="Arial" w:eastAsia="Arial" w:cs="Arial"/>
          <w:sz w:val="28"/>
          <w:szCs w:val="28"/>
          <w:vertAlign w:val="superscript"/>
        </w:rPr>
        <w:t>th</w:t>
      </w:r>
      <w:r w:rsidRPr="5D31CB16">
        <w:rPr>
          <w:rFonts w:ascii="Arial" w:hAnsi="Arial" w:eastAsia="Arial" w:cs="Arial"/>
          <w:sz w:val="28"/>
          <w:szCs w:val="28"/>
        </w:rPr>
        <w:t xml:space="preserve">, </w:t>
      </w:r>
      <w:proofErr w:type="gramStart"/>
      <w:r w:rsidRPr="5D31CB16">
        <w:rPr>
          <w:rFonts w:ascii="Arial" w:hAnsi="Arial" w:eastAsia="Arial" w:cs="Arial"/>
          <w:sz w:val="28"/>
          <w:szCs w:val="28"/>
        </w:rPr>
        <w:t>2024</w:t>
      </w:r>
      <w:proofErr w:type="gramEnd"/>
      <w:r w:rsidRPr="5D31CB16">
        <w:rPr>
          <w:rFonts w:ascii="Arial" w:hAnsi="Arial" w:eastAsia="Arial" w:cs="Arial"/>
          <w:sz w:val="28"/>
          <w:szCs w:val="28"/>
        </w:rPr>
        <w:t xml:space="preserve"> | 1:00 PM – 2:30 PM Eastern</w:t>
      </w:r>
    </w:p>
    <w:p w:rsidRPr="003028C3" w:rsidR="003028C3" w:rsidP="5D31CB16" w:rsidRDefault="00A7551F" w14:paraId="6BB508E1" w14:textId="0D024993">
      <w:pPr>
        <w:jc w:val="center"/>
        <w:rPr>
          <w:rFonts w:ascii="Arial" w:hAnsi="Arial" w:eastAsia="Arial" w:cs="Arial"/>
          <w:sz w:val="28"/>
          <w:szCs w:val="28"/>
        </w:rPr>
      </w:pPr>
      <w:hyperlink w:history="1" w:anchor="/s/4e63000c318235ddb4e6bff4d39193f91387ac2cee6f25640f2f9a2b5786b0db" r:id="rId10">
        <w:r w:rsidRPr="00A7551F" w:rsidR="003028C3">
          <w:rPr>
            <w:rStyle w:val="Hyperlink"/>
            <w:rFonts w:ascii="Arial" w:hAnsi="Arial" w:eastAsia="Arial" w:cs="Arial"/>
            <w:b/>
            <w:bCs/>
            <w:i/>
            <w:iCs/>
            <w:sz w:val="28"/>
            <w:szCs w:val="28"/>
          </w:rPr>
          <w:t>MEETING RECORDING HERE</w:t>
        </w:r>
      </w:hyperlink>
    </w:p>
    <w:p w:rsidR="003028C3" w:rsidP="5D31CB16" w:rsidRDefault="003028C3" w14:paraId="1B229EE5" w14:textId="75C819F8">
      <w:pPr>
        <w:rPr>
          <w:rFonts w:ascii="Arial" w:hAnsi="Arial" w:eastAsia="Arial" w:cs="Arial"/>
          <w:sz w:val="22"/>
          <w:szCs w:val="22"/>
        </w:rPr>
      </w:pPr>
      <w:r w:rsidRPr="5D31CB16">
        <w:rPr>
          <w:rFonts w:ascii="Arial" w:hAnsi="Arial" w:eastAsia="Arial" w:cs="Arial"/>
          <w:b/>
          <w:bCs/>
          <w:sz w:val="22"/>
          <w:szCs w:val="22"/>
        </w:rPr>
        <w:t>Members Present:</w:t>
      </w:r>
      <w:r w:rsidRPr="5D31CB16">
        <w:rPr>
          <w:rFonts w:ascii="Arial" w:hAnsi="Arial" w:eastAsia="Arial" w:cs="Arial"/>
          <w:sz w:val="22"/>
          <w:szCs w:val="22"/>
        </w:rPr>
        <w:t> </w:t>
      </w:r>
      <w:r w:rsidRPr="5D31CB16" w:rsidR="1E2F1125">
        <w:rPr>
          <w:rFonts w:ascii="Arial" w:hAnsi="Arial" w:eastAsia="Arial" w:cs="Arial"/>
          <w:sz w:val="22"/>
          <w:szCs w:val="22"/>
        </w:rPr>
        <w:t xml:space="preserve"> Robby Schwarz, </w:t>
      </w:r>
      <w:r w:rsidRPr="5D31CB16" w:rsidR="185CC4BF">
        <w:rPr>
          <w:rFonts w:ascii="Arial" w:hAnsi="Arial" w:eastAsia="Arial" w:cs="Arial"/>
          <w:sz w:val="22"/>
          <w:szCs w:val="22"/>
        </w:rPr>
        <w:t xml:space="preserve">Brian Christensen, Nick Sisler, </w:t>
      </w:r>
      <w:r w:rsidRPr="5D31CB16" w:rsidR="60B24DEE">
        <w:rPr>
          <w:rFonts w:ascii="Arial" w:hAnsi="Arial" w:eastAsia="Arial" w:cs="Arial"/>
          <w:sz w:val="22"/>
          <w:szCs w:val="22"/>
        </w:rPr>
        <w:t>Philip Fairey, Gayathri</w:t>
      </w:r>
      <w:r w:rsidRPr="5D31CB16" w:rsidR="7B70CEB4">
        <w:rPr>
          <w:rFonts w:ascii="Arial" w:hAnsi="Arial" w:eastAsia="Arial" w:cs="Arial"/>
          <w:sz w:val="22"/>
          <w:szCs w:val="22"/>
        </w:rPr>
        <w:t xml:space="preserve"> Vijayakumar</w:t>
      </w:r>
      <w:r w:rsidRPr="5D31CB16" w:rsidR="60B24DEE">
        <w:rPr>
          <w:rFonts w:ascii="Arial" w:hAnsi="Arial" w:eastAsia="Arial" w:cs="Arial"/>
          <w:sz w:val="22"/>
          <w:szCs w:val="22"/>
        </w:rPr>
        <w:t xml:space="preserve">, Rob Salcido, Paul Kintner, Neal </w:t>
      </w:r>
      <w:proofErr w:type="spellStart"/>
      <w:r w:rsidRPr="5D31CB16" w:rsidR="60B24DEE">
        <w:rPr>
          <w:rFonts w:ascii="Arial" w:hAnsi="Arial" w:eastAsia="Arial" w:cs="Arial"/>
          <w:sz w:val="22"/>
          <w:szCs w:val="22"/>
        </w:rPr>
        <w:t>Kruis</w:t>
      </w:r>
      <w:proofErr w:type="spellEnd"/>
      <w:r w:rsidRPr="5D31CB16" w:rsidR="1183B1C2">
        <w:rPr>
          <w:rFonts w:ascii="Arial" w:hAnsi="Arial" w:eastAsia="Arial" w:cs="Arial"/>
          <w:sz w:val="22"/>
          <w:szCs w:val="22"/>
        </w:rPr>
        <w:t>, Charlie Haack</w:t>
      </w:r>
      <w:r w:rsidRPr="5D31CB16" w:rsidR="6A34E8C0">
        <w:rPr>
          <w:rFonts w:ascii="Arial" w:hAnsi="Arial" w:eastAsia="Arial" w:cs="Arial"/>
          <w:sz w:val="22"/>
          <w:szCs w:val="22"/>
        </w:rPr>
        <w:t>, William R</w:t>
      </w:r>
      <w:r w:rsidR="009E4D6A">
        <w:rPr>
          <w:rFonts w:ascii="Arial" w:hAnsi="Arial" w:eastAsia="Arial" w:cs="Arial"/>
          <w:sz w:val="22"/>
          <w:szCs w:val="22"/>
        </w:rPr>
        <w:t>anson</w:t>
      </w:r>
    </w:p>
    <w:p w:rsidRPr="003028C3" w:rsidR="00646651" w:rsidP="5D31CB16" w:rsidRDefault="00646651" w14:paraId="2F2EFC4A" w14:textId="5DEDE067">
      <w:pPr>
        <w:rPr>
          <w:rFonts w:ascii="Arial" w:hAnsi="Arial" w:eastAsia="Arial" w:cs="Arial"/>
          <w:sz w:val="22"/>
          <w:szCs w:val="22"/>
        </w:rPr>
      </w:pPr>
      <w:r w:rsidRPr="00646651">
        <w:rPr>
          <w:rFonts w:ascii="Arial" w:hAnsi="Arial" w:eastAsia="Arial" w:cs="Arial"/>
          <w:b/>
          <w:bCs/>
          <w:sz w:val="22"/>
          <w:szCs w:val="22"/>
        </w:rPr>
        <w:t>Others present:</w:t>
      </w:r>
      <w:r>
        <w:rPr>
          <w:rFonts w:ascii="Arial" w:hAnsi="Arial" w:eastAsia="Arial" w:cs="Arial"/>
          <w:sz w:val="22"/>
          <w:szCs w:val="22"/>
        </w:rPr>
        <w:t xml:space="preserve"> </w:t>
      </w:r>
      <w:r w:rsidRPr="5D31CB16">
        <w:rPr>
          <w:rFonts w:ascii="Arial" w:hAnsi="Arial" w:eastAsia="Arial" w:cs="Arial"/>
          <w:sz w:val="22"/>
          <w:szCs w:val="22"/>
        </w:rPr>
        <w:t>Richard Porter</w:t>
      </w:r>
      <w:r>
        <w:rPr>
          <w:rFonts w:ascii="Arial" w:hAnsi="Arial" w:eastAsia="Arial" w:cs="Arial"/>
          <w:sz w:val="22"/>
          <w:szCs w:val="22"/>
        </w:rPr>
        <w:t xml:space="preserve">, </w:t>
      </w:r>
      <w:r w:rsidRPr="5D31CB16">
        <w:rPr>
          <w:rFonts w:ascii="Arial" w:hAnsi="Arial" w:eastAsia="Arial" w:cs="Arial"/>
          <w:sz w:val="22"/>
          <w:szCs w:val="22"/>
        </w:rPr>
        <w:t>Bob Sullivan</w:t>
      </w:r>
    </w:p>
    <w:p w:rsidRPr="003028C3" w:rsidR="003028C3" w:rsidP="5D31CB16" w:rsidRDefault="003028C3" w14:paraId="36112380" w14:textId="3CD7851E">
      <w:pPr>
        <w:rPr>
          <w:rFonts w:ascii="Arial" w:hAnsi="Arial" w:eastAsia="Arial" w:cs="Arial"/>
          <w:sz w:val="22"/>
          <w:szCs w:val="22"/>
        </w:rPr>
      </w:pPr>
      <w:r w:rsidRPr="5D31CB16">
        <w:rPr>
          <w:rFonts w:ascii="Arial" w:hAnsi="Arial" w:eastAsia="Arial" w:cs="Arial"/>
          <w:b/>
          <w:bCs/>
          <w:sz w:val="22"/>
          <w:szCs w:val="22"/>
        </w:rPr>
        <w:t>Absent:</w:t>
      </w:r>
      <w:r w:rsidRPr="5D31CB16">
        <w:rPr>
          <w:rFonts w:ascii="Arial" w:hAnsi="Arial" w:eastAsia="Arial" w:cs="Arial"/>
          <w:sz w:val="22"/>
          <w:szCs w:val="22"/>
        </w:rPr>
        <w:t>  </w:t>
      </w:r>
      <w:r w:rsidRPr="5D31CB16" w:rsidR="29597BAB">
        <w:rPr>
          <w:rFonts w:ascii="Arial" w:hAnsi="Arial" w:eastAsia="Arial" w:cs="Arial"/>
          <w:sz w:val="22"/>
          <w:szCs w:val="22"/>
        </w:rPr>
        <w:t>Scott Horowitz</w:t>
      </w:r>
    </w:p>
    <w:p w:rsidRPr="003028C3" w:rsidR="003028C3" w:rsidP="5D31CB16" w:rsidRDefault="003028C3" w14:paraId="4A8BAA5C" w14:textId="349D1308">
      <w:pPr>
        <w:rPr>
          <w:rFonts w:ascii="Arial" w:hAnsi="Arial" w:eastAsia="Arial" w:cs="Arial"/>
          <w:sz w:val="22"/>
          <w:szCs w:val="22"/>
        </w:rPr>
      </w:pPr>
      <w:r w:rsidRPr="5D31CB16">
        <w:rPr>
          <w:rFonts w:ascii="Arial" w:hAnsi="Arial" w:eastAsia="Arial" w:cs="Arial"/>
          <w:b/>
          <w:bCs/>
          <w:sz w:val="22"/>
          <w:szCs w:val="22"/>
        </w:rPr>
        <w:t>RESNET Staff Present: </w:t>
      </w:r>
      <w:r w:rsidRPr="5D31CB16">
        <w:rPr>
          <w:rFonts w:ascii="Arial" w:hAnsi="Arial" w:eastAsia="Arial" w:cs="Arial"/>
          <w:sz w:val="22"/>
          <w:szCs w:val="22"/>
        </w:rPr>
        <w:t> </w:t>
      </w:r>
      <w:r w:rsidRPr="5D31CB16" w:rsidR="28D50F40">
        <w:rPr>
          <w:rFonts w:ascii="Arial" w:hAnsi="Arial" w:eastAsia="Arial" w:cs="Arial"/>
          <w:sz w:val="22"/>
          <w:szCs w:val="22"/>
        </w:rPr>
        <w:t>Jackie Diaz, Clara Hedrick</w:t>
      </w:r>
      <w:r w:rsidRPr="5D31CB16" w:rsidR="7D0B1778">
        <w:rPr>
          <w:rFonts w:ascii="Arial" w:hAnsi="Arial" w:eastAsia="Arial" w:cs="Arial"/>
          <w:sz w:val="22"/>
          <w:szCs w:val="22"/>
        </w:rPr>
        <w:t>, Rick Dixon</w:t>
      </w:r>
      <w:r w:rsidRPr="5D31CB16" w:rsidR="55DD09DE">
        <w:rPr>
          <w:rFonts w:ascii="Arial" w:hAnsi="Arial" w:eastAsia="Arial" w:cs="Arial"/>
          <w:sz w:val="22"/>
          <w:szCs w:val="22"/>
        </w:rPr>
        <w:t>, Laurel Elam</w:t>
      </w:r>
    </w:p>
    <w:p w:rsidR="003028C3" w:rsidP="5D31CB16" w:rsidRDefault="003028C3" w14:paraId="61B631CC" w14:textId="6B202579">
      <w:pPr>
        <w:rPr>
          <w:rFonts w:ascii="Arial" w:hAnsi="Arial" w:eastAsia="Arial" w:cs="Arial"/>
          <w:sz w:val="22"/>
          <w:szCs w:val="22"/>
        </w:rPr>
      </w:pPr>
      <w:r w:rsidRPr="5D31CB16">
        <w:rPr>
          <w:rFonts w:ascii="Arial" w:hAnsi="Arial" w:eastAsia="Arial" w:cs="Arial"/>
          <w:b/>
          <w:bCs/>
          <w:sz w:val="22"/>
          <w:szCs w:val="22"/>
        </w:rPr>
        <w:t>Minutes Prepared By: </w:t>
      </w:r>
      <w:r w:rsidRPr="5D31CB16">
        <w:rPr>
          <w:rFonts w:ascii="Arial" w:hAnsi="Arial" w:eastAsia="Arial" w:cs="Arial"/>
          <w:sz w:val="22"/>
          <w:szCs w:val="22"/>
        </w:rPr>
        <w:t> </w:t>
      </w:r>
      <w:r w:rsidRPr="5D31CB16" w:rsidR="229CA094">
        <w:rPr>
          <w:rFonts w:ascii="Arial" w:hAnsi="Arial" w:eastAsia="Arial" w:cs="Arial"/>
          <w:sz w:val="22"/>
          <w:szCs w:val="22"/>
        </w:rPr>
        <w:t>Jackie Diaz</w:t>
      </w:r>
      <w:r w:rsidR="009E4D6A">
        <w:rPr>
          <w:rFonts w:ascii="Arial" w:hAnsi="Arial" w:eastAsia="Arial" w:cs="Arial"/>
          <w:sz w:val="22"/>
          <w:szCs w:val="22"/>
        </w:rPr>
        <w:t>, Clara Hedrick</w:t>
      </w:r>
    </w:p>
    <w:p w:rsidRPr="00401BF5" w:rsidR="00401BF5" w:rsidP="5D31CB16" w:rsidRDefault="00401BF5" w14:paraId="028CF0A7" w14:textId="77777777">
      <w:pPr>
        <w:rPr>
          <w:rFonts w:ascii="Arial" w:hAnsi="Arial" w:eastAsia="Arial" w:cs="Arial"/>
          <w:sz w:val="22"/>
          <w:szCs w:val="22"/>
        </w:rPr>
      </w:pPr>
    </w:p>
    <w:p w:rsidRPr="009E4D6A" w:rsidR="4FD59DAE" w:rsidP="5D31CB16" w:rsidRDefault="4FD59DAE" w14:paraId="621B28EB" w14:textId="17A96AE7">
      <w:pPr>
        <w:spacing w:after="0"/>
        <w:rPr>
          <w:rFonts w:ascii="Arial" w:hAnsi="Arial" w:eastAsia="Arial" w:cs="Arial"/>
          <w:b/>
          <w:bCs/>
          <w:color w:val="212121"/>
          <w:sz w:val="22"/>
          <w:szCs w:val="22"/>
        </w:rPr>
      </w:pPr>
      <w:r w:rsidRPr="009E4D6A">
        <w:rPr>
          <w:rFonts w:ascii="Arial" w:hAnsi="Arial" w:eastAsia="Arial" w:cs="Arial"/>
          <w:b/>
          <w:bCs/>
          <w:color w:val="212121"/>
          <w:sz w:val="22"/>
          <w:szCs w:val="22"/>
        </w:rPr>
        <w:t>Approve agenda</w:t>
      </w:r>
    </w:p>
    <w:p w:rsidR="5D31CB16" w:rsidP="5D31CB16" w:rsidRDefault="5D31CB16" w14:paraId="19C129C0" w14:textId="49709729">
      <w:pPr>
        <w:spacing w:after="0"/>
        <w:rPr>
          <w:rFonts w:ascii="Arial" w:hAnsi="Arial" w:eastAsia="Arial" w:cs="Arial"/>
          <w:color w:val="212121"/>
          <w:sz w:val="22"/>
          <w:szCs w:val="22"/>
        </w:rPr>
      </w:pPr>
    </w:p>
    <w:p w:rsidRPr="009E4D6A" w:rsidR="761F4457" w:rsidP="5D31CB16" w:rsidRDefault="761F4457" w14:paraId="33104C5B" w14:textId="7EBD2E58">
      <w:pPr>
        <w:spacing w:after="0"/>
        <w:rPr>
          <w:rFonts w:ascii="Arial" w:hAnsi="Arial" w:eastAsia="Arial" w:cs="Arial"/>
          <w:color w:val="000000" w:themeColor="text1"/>
          <w:sz w:val="22"/>
          <w:szCs w:val="22"/>
        </w:rPr>
      </w:pPr>
      <w:r w:rsidRPr="009E4D6A">
        <w:rPr>
          <w:rFonts w:ascii="Arial" w:hAnsi="Arial" w:eastAsia="Arial" w:cs="Arial"/>
          <w:color w:val="000000" w:themeColor="text1"/>
          <w:sz w:val="22"/>
          <w:szCs w:val="22"/>
        </w:rPr>
        <w:t xml:space="preserve">Brian Christensen motioned to approve the agenda. Gayathri Vijayakumar seconded. Agenda was approved. </w:t>
      </w:r>
    </w:p>
    <w:p w:rsidR="5D31CB16" w:rsidP="5D31CB16" w:rsidRDefault="5D31CB16" w14:paraId="3272FFAB" w14:textId="5ED8CC7D">
      <w:pPr>
        <w:spacing w:after="0"/>
        <w:rPr>
          <w:rFonts w:ascii="Arial" w:hAnsi="Arial" w:eastAsia="Arial" w:cs="Arial"/>
          <w:color w:val="212121"/>
          <w:sz w:val="22"/>
          <w:szCs w:val="22"/>
        </w:rPr>
      </w:pPr>
    </w:p>
    <w:p w:rsidRPr="009E4D6A" w:rsidR="4FD59DAE" w:rsidP="5D31CB16" w:rsidRDefault="4FD59DAE" w14:paraId="45DE5820" w14:textId="4EA99497">
      <w:pPr>
        <w:spacing w:after="0"/>
        <w:rPr>
          <w:rFonts w:ascii="Arial" w:hAnsi="Arial" w:eastAsia="Arial" w:cs="Arial"/>
          <w:b/>
          <w:bCs/>
          <w:color w:val="212121"/>
          <w:sz w:val="22"/>
          <w:szCs w:val="22"/>
        </w:rPr>
      </w:pPr>
      <w:r w:rsidRPr="009E4D6A">
        <w:rPr>
          <w:rFonts w:ascii="Arial" w:hAnsi="Arial" w:eastAsia="Arial" w:cs="Arial"/>
          <w:b/>
          <w:bCs/>
          <w:color w:val="212121"/>
          <w:sz w:val="22"/>
          <w:szCs w:val="22"/>
        </w:rPr>
        <w:t>Approve 10/07 meeting minutes (</w:t>
      </w:r>
      <w:hyperlink r:id="rId11">
        <w:r w:rsidRPr="009E4D6A">
          <w:rPr>
            <w:rStyle w:val="Hyperlink"/>
            <w:rFonts w:ascii="Arial" w:hAnsi="Arial" w:eastAsia="Arial" w:cs="Arial"/>
            <w:b/>
            <w:bCs/>
            <w:color w:val="0078D7"/>
            <w:sz w:val="22"/>
            <w:szCs w:val="22"/>
          </w:rPr>
          <w:t>here</w:t>
        </w:r>
      </w:hyperlink>
      <w:r w:rsidRPr="009E4D6A">
        <w:rPr>
          <w:rFonts w:ascii="Arial" w:hAnsi="Arial" w:eastAsia="Arial" w:cs="Arial"/>
          <w:b/>
          <w:bCs/>
          <w:color w:val="212121"/>
          <w:sz w:val="22"/>
          <w:szCs w:val="22"/>
        </w:rPr>
        <w:t>)</w:t>
      </w:r>
    </w:p>
    <w:p w:rsidRPr="009E4D6A" w:rsidR="049D0CAC" w:rsidP="5D31CB16" w:rsidRDefault="55AF7CB6" w14:paraId="003919F0" w14:textId="6A5B1227">
      <w:pPr>
        <w:spacing w:after="0"/>
        <w:rPr>
          <w:rFonts w:ascii="Arial" w:hAnsi="Arial" w:eastAsia="Arial" w:cs="Arial"/>
          <w:color w:val="000000" w:themeColor="text1"/>
          <w:sz w:val="22"/>
          <w:szCs w:val="22"/>
        </w:rPr>
      </w:pPr>
      <w:r w:rsidRPr="009E4D6A">
        <w:rPr>
          <w:rFonts w:ascii="Arial" w:hAnsi="Arial" w:eastAsia="Arial" w:cs="Arial"/>
          <w:color w:val="000000" w:themeColor="text1"/>
          <w:sz w:val="22"/>
          <w:szCs w:val="22"/>
        </w:rPr>
        <w:t>Brian</w:t>
      </w:r>
      <w:r w:rsidRPr="009E4D6A" w:rsidR="1D0A89C5">
        <w:rPr>
          <w:rFonts w:ascii="Arial" w:hAnsi="Arial" w:eastAsia="Arial" w:cs="Arial"/>
          <w:color w:val="000000" w:themeColor="text1"/>
          <w:sz w:val="22"/>
          <w:szCs w:val="22"/>
        </w:rPr>
        <w:t xml:space="preserve"> Christensen motioned to approve the draft meeting minutes as amended.</w:t>
      </w:r>
      <w:r w:rsidRPr="009E4D6A" w:rsidR="215C90D2">
        <w:rPr>
          <w:rFonts w:ascii="Arial" w:hAnsi="Arial" w:eastAsia="Arial" w:cs="Arial"/>
          <w:color w:val="000000" w:themeColor="text1"/>
          <w:sz w:val="22"/>
          <w:szCs w:val="22"/>
        </w:rPr>
        <w:t xml:space="preserve"> Gayathri </w:t>
      </w:r>
      <w:r w:rsidRPr="009E4D6A" w:rsidR="2B7FBD90">
        <w:rPr>
          <w:rFonts w:ascii="Arial" w:hAnsi="Arial" w:eastAsia="Arial" w:cs="Arial"/>
          <w:color w:val="000000" w:themeColor="text1"/>
          <w:sz w:val="22"/>
          <w:szCs w:val="22"/>
        </w:rPr>
        <w:t xml:space="preserve">Vijayakumar seconded. Draft meeting minutes were approved by voice vote. </w:t>
      </w:r>
    </w:p>
    <w:p w:rsidR="5D31CB16" w:rsidP="5D31CB16" w:rsidRDefault="5D31CB16" w14:paraId="31473E7B" w14:textId="27790529">
      <w:pPr>
        <w:spacing w:after="0"/>
        <w:rPr>
          <w:rFonts w:ascii="Arial" w:hAnsi="Arial" w:eastAsia="Arial" w:cs="Arial"/>
          <w:color w:val="212121"/>
          <w:sz w:val="22"/>
          <w:szCs w:val="22"/>
        </w:rPr>
      </w:pPr>
    </w:p>
    <w:p w:rsidR="4FD59DAE" w:rsidP="5D31CB16" w:rsidRDefault="4FD59DAE" w14:paraId="06292709" w14:textId="1B639408">
      <w:pPr>
        <w:spacing w:after="0"/>
        <w:rPr>
          <w:rFonts w:ascii="Arial" w:hAnsi="Arial" w:eastAsia="Arial" w:cs="Arial"/>
          <w:color w:val="212121"/>
          <w:sz w:val="22"/>
          <w:szCs w:val="22"/>
        </w:rPr>
      </w:pPr>
      <w:r w:rsidRPr="5D31CB16">
        <w:rPr>
          <w:rFonts w:ascii="Arial" w:hAnsi="Arial" w:eastAsia="Arial" w:cs="Arial"/>
          <w:color w:val="212121"/>
          <w:sz w:val="22"/>
          <w:szCs w:val="22"/>
        </w:rPr>
        <w:t>Update on MINHERS Addendum 76 on 301-2022 VCD and MCD (Rick/Philip)</w:t>
      </w:r>
    </w:p>
    <w:p w:rsidRPr="00407E47" w:rsidR="62A92461" w:rsidP="00407E47" w:rsidRDefault="62A92461" w14:paraId="128EFCCB" w14:textId="1627AB78">
      <w:pPr>
        <w:spacing w:after="0"/>
        <w:ind w:left="360"/>
        <w:rPr>
          <w:rFonts w:ascii="Arial" w:hAnsi="Arial" w:eastAsia="Arial" w:cs="Arial"/>
          <w:color w:val="212121"/>
          <w:sz w:val="22"/>
          <w:szCs w:val="22"/>
        </w:rPr>
      </w:pPr>
      <w:r w:rsidRPr="00407E47">
        <w:rPr>
          <w:rFonts w:ascii="Arial" w:hAnsi="Arial" w:eastAsia="Arial" w:cs="Arial"/>
          <w:color w:val="212121"/>
          <w:sz w:val="22"/>
          <w:szCs w:val="22"/>
        </w:rPr>
        <w:t xml:space="preserve">Rick </w:t>
      </w:r>
      <w:r w:rsidR="00407E47">
        <w:rPr>
          <w:rFonts w:ascii="Arial" w:hAnsi="Arial" w:eastAsia="Arial" w:cs="Arial"/>
          <w:color w:val="212121"/>
          <w:sz w:val="22"/>
          <w:szCs w:val="22"/>
        </w:rPr>
        <w:t xml:space="preserve">Dixon </w:t>
      </w:r>
      <w:r w:rsidRPr="00407E47">
        <w:rPr>
          <w:rFonts w:ascii="Arial" w:hAnsi="Arial" w:eastAsia="Arial" w:cs="Arial"/>
          <w:color w:val="212121"/>
          <w:sz w:val="22"/>
          <w:szCs w:val="22"/>
        </w:rPr>
        <w:t>provided an update</w:t>
      </w:r>
      <w:r w:rsidR="00407E47">
        <w:rPr>
          <w:rFonts w:ascii="Arial" w:hAnsi="Arial" w:eastAsia="Arial" w:cs="Arial"/>
          <w:color w:val="212121"/>
          <w:sz w:val="22"/>
          <w:szCs w:val="22"/>
        </w:rPr>
        <w:t xml:space="preserve"> on this project</w:t>
      </w:r>
      <w:r w:rsidRPr="00407E47">
        <w:rPr>
          <w:rFonts w:ascii="Arial" w:hAnsi="Arial" w:eastAsia="Arial" w:cs="Arial"/>
          <w:color w:val="212121"/>
          <w:sz w:val="22"/>
          <w:szCs w:val="22"/>
        </w:rPr>
        <w:t>, noting the voluntary compliance date as January 1, 2025, and the mandatory compliance date as July 1, 2025.</w:t>
      </w:r>
    </w:p>
    <w:p w:rsidRPr="00407E47" w:rsidR="62A92461" w:rsidP="00407E47" w:rsidRDefault="62A92461" w14:paraId="138A77C6" w14:textId="1A61FA0A">
      <w:pPr>
        <w:spacing w:after="0"/>
        <w:ind w:left="360"/>
        <w:rPr>
          <w:rFonts w:ascii="Arial" w:hAnsi="Arial" w:eastAsia="Arial" w:cs="Arial"/>
          <w:color w:val="212121"/>
          <w:sz w:val="22"/>
          <w:szCs w:val="22"/>
        </w:rPr>
      </w:pPr>
      <w:r w:rsidRPr="00407E47">
        <w:rPr>
          <w:rFonts w:ascii="Arial" w:hAnsi="Arial" w:eastAsia="Arial" w:cs="Arial"/>
          <w:color w:val="212121"/>
          <w:sz w:val="22"/>
          <w:szCs w:val="22"/>
        </w:rPr>
        <w:t xml:space="preserve">Rick </w:t>
      </w:r>
      <w:r w:rsidR="00407E47">
        <w:rPr>
          <w:rFonts w:ascii="Arial" w:hAnsi="Arial" w:eastAsia="Arial" w:cs="Arial"/>
          <w:color w:val="212121"/>
          <w:sz w:val="22"/>
          <w:szCs w:val="22"/>
        </w:rPr>
        <w:t xml:space="preserve">also </w:t>
      </w:r>
      <w:r w:rsidRPr="00407E47">
        <w:rPr>
          <w:rFonts w:ascii="Arial" w:hAnsi="Arial" w:eastAsia="Arial" w:cs="Arial"/>
          <w:color w:val="212121"/>
          <w:sz w:val="22"/>
          <w:szCs w:val="22"/>
        </w:rPr>
        <w:t>explained the approval process by the SMB and outlined the po</w:t>
      </w:r>
      <w:r w:rsidR="007A1CD1">
        <w:rPr>
          <w:rFonts w:ascii="Arial" w:hAnsi="Arial" w:eastAsia="Arial" w:cs="Arial"/>
          <w:color w:val="212121"/>
          <w:sz w:val="22"/>
          <w:szCs w:val="22"/>
        </w:rPr>
        <w:t xml:space="preserve">ssibility </w:t>
      </w:r>
      <w:r w:rsidRPr="00407E47">
        <w:rPr>
          <w:rFonts w:ascii="Arial" w:hAnsi="Arial" w:eastAsia="Arial" w:cs="Arial"/>
          <w:color w:val="212121"/>
          <w:sz w:val="22"/>
          <w:szCs w:val="22"/>
        </w:rPr>
        <w:t>that feedback received</w:t>
      </w:r>
      <w:r w:rsidR="007A1CD1">
        <w:rPr>
          <w:rFonts w:ascii="Arial" w:hAnsi="Arial" w:eastAsia="Arial" w:cs="Arial"/>
          <w:color w:val="212121"/>
          <w:sz w:val="22"/>
          <w:szCs w:val="22"/>
        </w:rPr>
        <w:t xml:space="preserve"> during public comment</w:t>
      </w:r>
      <w:r w:rsidRPr="00407E47">
        <w:rPr>
          <w:rFonts w:ascii="Arial" w:hAnsi="Arial" w:eastAsia="Arial" w:cs="Arial"/>
          <w:color w:val="212121"/>
          <w:sz w:val="22"/>
          <w:szCs w:val="22"/>
        </w:rPr>
        <w:t xml:space="preserve"> may change the </w:t>
      </w:r>
      <w:r w:rsidRPr="00407E47" w:rsidR="6BBDE428">
        <w:rPr>
          <w:rFonts w:ascii="Arial" w:hAnsi="Arial" w:eastAsia="Arial" w:cs="Arial"/>
          <w:color w:val="212121"/>
          <w:sz w:val="22"/>
          <w:szCs w:val="22"/>
        </w:rPr>
        <w:t>compliance dates</w:t>
      </w:r>
      <w:r w:rsidR="007A1CD1">
        <w:rPr>
          <w:rFonts w:ascii="Arial" w:hAnsi="Arial" w:eastAsia="Arial" w:cs="Arial"/>
          <w:color w:val="212121"/>
          <w:sz w:val="22"/>
          <w:szCs w:val="22"/>
        </w:rPr>
        <w:t>.</w:t>
      </w:r>
    </w:p>
    <w:p w:rsidR="5D31CB16" w:rsidP="5D31CB16" w:rsidRDefault="5D31CB16" w14:paraId="12CF9AEC" w14:textId="7BAF6382">
      <w:pPr>
        <w:spacing w:after="0"/>
        <w:rPr>
          <w:rFonts w:ascii="Arial" w:hAnsi="Arial" w:eastAsia="Arial" w:cs="Arial"/>
          <w:color w:val="212121"/>
          <w:sz w:val="22"/>
          <w:szCs w:val="22"/>
        </w:rPr>
      </w:pPr>
    </w:p>
    <w:p w:rsidR="4FD59DAE" w:rsidP="5D31CB16" w:rsidRDefault="4FD59DAE" w14:paraId="4FEF85E1" w14:textId="49D79F3A">
      <w:pPr>
        <w:spacing w:after="0"/>
        <w:rPr>
          <w:rFonts w:ascii="Arial" w:hAnsi="Arial" w:eastAsia="Arial" w:cs="Arial"/>
          <w:color w:val="212121"/>
          <w:sz w:val="22"/>
          <w:szCs w:val="22"/>
        </w:rPr>
      </w:pPr>
      <w:r w:rsidRPr="5D31CB16">
        <w:rPr>
          <w:rFonts w:ascii="Arial" w:hAnsi="Arial" w:eastAsia="Arial" w:cs="Arial"/>
          <w:color w:val="212121"/>
          <w:sz w:val="22"/>
          <w:szCs w:val="22"/>
        </w:rPr>
        <w:t>IR 301-2022-004 CMU Insulation &amp; Grading (see attached file)</w:t>
      </w:r>
    </w:p>
    <w:p w:rsidRPr="00CC1525" w:rsidR="7CDB63EC" w:rsidP="00CC1525" w:rsidRDefault="7CDB63EC" w14:paraId="37EB1272" w14:textId="01349407">
      <w:pPr>
        <w:spacing w:after="0"/>
        <w:ind w:left="360"/>
        <w:rPr>
          <w:rFonts w:ascii="Arial" w:hAnsi="Arial" w:eastAsia="Arial" w:cs="Arial"/>
          <w:sz w:val="22"/>
          <w:szCs w:val="22"/>
        </w:rPr>
      </w:pPr>
      <w:r w:rsidRPr="00CC1525">
        <w:rPr>
          <w:rFonts w:ascii="Arial" w:hAnsi="Arial" w:eastAsia="Arial" w:cs="Arial"/>
          <w:sz w:val="22"/>
          <w:szCs w:val="22"/>
        </w:rPr>
        <w:t>Gayathri introduced the request for an interpretation concerning CMU insulation grading. The current R</w:t>
      </w:r>
      <w:r w:rsidRPr="00CC1525" w:rsidR="42E4E7E3">
        <w:rPr>
          <w:rFonts w:ascii="Arial" w:hAnsi="Arial" w:eastAsia="Arial" w:cs="Arial"/>
          <w:sz w:val="22"/>
          <w:szCs w:val="22"/>
        </w:rPr>
        <w:t>ESNET</w:t>
      </w:r>
      <w:r w:rsidRPr="00CC1525">
        <w:rPr>
          <w:rFonts w:ascii="Arial" w:hAnsi="Arial" w:eastAsia="Arial" w:cs="Arial"/>
          <w:sz w:val="22"/>
          <w:szCs w:val="22"/>
        </w:rPr>
        <w:t xml:space="preserve"> standard does not address core-filled CMU </w:t>
      </w:r>
      <w:r w:rsidRPr="00CC1525" w:rsidR="7F582799">
        <w:rPr>
          <w:rFonts w:ascii="Arial" w:hAnsi="Arial" w:eastAsia="Arial" w:cs="Arial"/>
          <w:sz w:val="22"/>
          <w:szCs w:val="22"/>
        </w:rPr>
        <w:t>which</w:t>
      </w:r>
      <w:r w:rsidRPr="00CC1525">
        <w:rPr>
          <w:rFonts w:ascii="Arial" w:hAnsi="Arial" w:eastAsia="Arial" w:cs="Arial"/>
          <w:sz w:val="22"/>
          <w:szCs w:val="22"/>
        </w:rPr>
        <w:t xml:space="preserve"> </w:t>
      </w:r>
      <w:r w:rsidRPr="00CC1525" w:rsidR="7F582799">
        <w:rPr>
          <w:rFonts w:ascii="Arial" w:hAnsi="Arial" w:eastAsia="Arial" w:cs="Arial"/>
          <w:sz w:val="22"/>
          <w:szCs w:val="22"/>
        </w:rPr>
        <w:t xml:space="preserve">prevents them from </w:t>
      </w:r>
      <w:r w:rsidRPr="00CC1525">
        <w:rPr>
          <w:rFonts w:ascii="Arial" w:hAnsi="Arial" w:eastAsia="Arial" w:cs="Arial"/>
          <w:sz w:val="22"/>
          <w:szCs w:val="22"/>
        </w:rPr>
        <w:t xml:space="preserve">achieving Grade </w:t>
      </w:r>
      <w:r w:rsidR="00E77C00">
        <w:rPr>
          <w:rFonts w:ascii="Arial" w:hAnsi="Arial" w:eastAsia="Arial" w:cs="Arial"/>
          <w:sz w:val="22"/>
          <w:szCs w:val="22"/>
        </w:rPr>
        <w:t>I</w:t>
      </w:r>
      <w:r w:rsidRPr="00CC1525" w:rsidR="4378F1A4">
        <w:rPr>
          <w:rFonts w:ascii="Arial" w:hAnsi="Arial" w:eastAsia="Arial" w:cs="Arial"/>
          <w:sz w:val="22"/>
          <w:szCs w:val="22"/>
        </w:rPr>
        <w:t xml:space="preserve">. It was also </w:t>
      </w:r>
      <w:r w:rsidR="00E77C00">
        <w:rPr>
          <w:rFonts w:ascii="Arial" w:hAnsi="Arial" w:eastAsia="Arial" w:cs="Arial"/>
          <w:sz w:val="22"/>
          <w:szCs w:val="22"/>
        </w:rPr>
        <w:t>typical</w:t>
      </w:r>
      <w:r w:rsidRPr="00CC1525" w:rsidR="4378F1A4">
        <w:rPr>
          <w:rFonts w:ascii="Arial" w:hAnsi="Arial" w:eastAsia="Arial" w:cs="Arial"/>
          <w:sz w:val="22"/>
          <w:szCs w:val="22"/>
        </w:rPr>
        <w:t xml:space="preserve"> that installing different insulation, such as boards, around the CMU </w:t>
      </w:r>
      <w:r w:rsidR="00E77C00">
        <w:rPr>
          <w:rFonts w:ascii="Arial" w:hAnsi="Arial" w:eastAsia="Arial" w:cs="Arial"/>
          <w:sz w:val="22"/>
          <w:szCs w:val="22"/>
        </w:rPr>
        <w:t>could be Rated</w:t>
      </w:r>
      <w:r w:rsidRPr="00CC1525" w:rsidR="4378F1A4">
        <w:rPr>
          <w:rFonts w:ascii="Arial" w:hAnsi="Arial" w:eastAsia="Arial" w:cs="Arial"/>
          <w:sz w:val="22"/>
          <w:szCs w:val="22"/>
        </w:rPr>
        <w:t xml:space="preserve"> as a </w:t>
      </w:r>
      <w:r w:rsidR="00E77C00">
        <w:rPr>
          <w:rFonts w:ascii="Arial" w:hAnsi="Arial" w:eastAsia="Arial" w:cs="Arial"/>
          <w:sz w:val="22"/>
          <w:szCs w:val="22"/>
        </w:rPr>
        <w:t>G</w:t>
      </w:r>
      <w:r w:rsidRPr="00CC1525" w:rsidR="4378F1A4">
        <w:rPr>
          <w:rFonts w:ascii="Arial" w:hAnsi="Arial" w:eastAsia="Arial" w:cs="Arial"/>
          <w:sz w:val="22"/>
          <w:szCs w:val="22"/>
        </w:rPr>
        <w:t xml:space="preserve">rade </w:t>
      </w:r>
      <w:r w:rsidR="00E77C00">
        <w:rPr>
          <w:rFonts w:ascii="Arial" w:hAnsi="Arial" w:eastAsia="Arial" w:cs="Arial"/>
          <w:sz w:val="22"/>
          <w:szCs w:val="22"/>
        </w:rPr>
        <w:t>I</w:t>
      </w:r>
      <w:r w:rsidRPr="00CC1525" w:rsidR="4378F1A4">
        <w:rPr>
          <w:rFonts w:ascii="Arial" w:hAnsi="Arial" w:eastAsia="Arial" w:cs="Arial"/>
          <w:sz w:val="22"/>
          <w:szCs w:val="22"/>
        </w:rPr>
        <w:t xml:space="preserve"> since it was able to be visually inspected. </w:t>
      </w:r>
    </w:p>
    <w:p w:rsidRPr="00CC1525" w:rsidR="00D38D1C" w:rsidP="00CC1525" w:rsidRDefault="00D38D1C" w14:paraId="7650391B" w14:textId="65729B5B">
      <w:pPr>
        <w:ind w:left="360"/>
        <w:rPr>
          <w:rFonts w:ascii="Arial" w:hAnsi="Arial" w:eastAsia="Arial" w:cs="Arial"/>
          <w:sz w:val="22"/>
          <w:szCs w:val="22"/>
        </w:rPr>
      </w:pPr>
      <w:r w:rsidRPr="00CC1525">
        <w:rPr>
          <w:rFonts w:ascii="Arial" w:hAnsi="Arial" w:eastAsia="Arial" w:cs="Arial"/>
          <w:sz w:val="22"/>
          <w:szCs w:val="22"/>
        </w:rPr>
        <w:t>Richard Porter explained that insulating concrete block (CMU) walls by filling cores with foam insulation is a long-standing practice, especially in Florida, where homes are constructed with concrete block to meet wind-resistance standards. He highlighted that many of these homes have historically achieved ENERGY STAR certification using this insulation method alone. Foam insulation is injected into the cores of CMU walls, fully filling the wall cavity. Inspections traditionally verify insulation integrity by checking for visible signs, like small “pigtails” of foam around openings, ensuring the foam has filled all interior spaces.</w:t>
      </w:r>
    </w:p>
    <w:p w:rsidRPr="00CC1525" w:rsidR="00D38D1C" w:rsidP="00CC1525" w:rsidRDefault="00D38D1C" w14:paraId="34DC1422" w14:textId="16AEA899">
      <w:pPr>
        <w:ind w:left="360"/>
        <w:rPr>
          <w:rFonts w:ascii="Arial" w:hAnsi="Arial" w:eastAsia="Arial" w:cs="Arial"/>
          <w:sz w:val="22"/>
          <w:szCs w:val="22"/>
        </w:rPr>
      </w:pPr>
      <w:r w:rsidRPr="00CC1525">
        <w:rPr>
          <w:rFonts w:ascii="Arial" w:hAnsi="Arial" w:eastAsia="Arial" w:cs="Arial"/>
          <w:sz w:val="22"/>
          <w:szCs w:val="22"/>
        </w:rPr>
        <w:t xml:space="preserve">Richard noted that a recent interpretation by Dean Gamble </w:t>
      </w:r>
      <w:r w:rsidR="00E41830">
        <w:rPr>
          <w:rFonts w:ascii="Arial" w:hAnsi="Arial" w:eastAsia="Arial" w:cs="Arial"/>
          <w:sz w:val="22"/>
          <w:szCs w:val="22"/>
        </w:rPr>
        <w:t xml:space="preserve">subsequently </w:t>
      </w:r>
      <w:r w:rsidR="0059462E">
        <w:rPr>
          <w:rFonts w:ascii="Arial" w:hAnsi="Arial" w:eastAsia="Arial" w:cs="Arial"/>
          <w:sz w:val="22"/>
          <w:szCs w:val="22"/>
        </w:rPr>
        <w:t>resulted in</w:t>
      </w:r>
      <w:r w:rsidRPr="00CC1525">
        <w:rPr>
          <w:rFonts w:ascii="Arial" w:hAnsi="Arial" w:eastAsia="Arial" w:cs="Arial"/>
          <w:sz w:val="22"/>
          <w:szCs w:val="22"/>
        </w:rPr>
        <w:t xml:space="preserve"> core-filled CMUs</w:t>
      </w:r>
      <w:r w:rsidR="0059462E">
        <w:rPr>
          <w:rFonts w:ascii="Arial" w:hAnsi="Arial" w:eastAsia="Arial" w:cs="Arial"/>
          <w:sz w:val="22"/>
          <w:szCs w:val="22"/>
        </w:rPr>
        <w:t xml:space="preserve"> </w:t>
      </w:r>
      <w:r w:rsidR="00DF55F8">
        <w:rPr>
          <w:rFonts w:ascii="Arial" w:hAnsi="Arial" w:eastAsia="Arial" w:cs="Arial"/>
          <w:sz w:val="22"/>
          <w:szCs w:val="22"/>
        </w:rPr>
        <w:t>becoming</w:t>
      </w:r>
      <w:r w:rsidRPr="00CC1525">
        <w:rPr>
          <w:rFonts w:ascii="Arial" w:hAnsi="Arial" w:eastAsia="Arial" w:cs="Arial"/>
          <w:sz w:val="22"/>
          <w:szCs w:val="22"/>
        </w:rPr>
        <w:t xml:space="preserve"> ineligible for Grade </w:t>
      </w:r>
      <w:r w:rsidR="00AF667A">
        <w:rPr>
          <w:rFonts w:ascii="Arial" w:hAnsi="Arial" w:eastAsia="Arial" w:cs="Arial"/>
          <w:sz w:val="22"/>
          <w:szCs w:val="22"/>
        </w:rPr>
        <w:t>I</w:t>
      </w:r>
      <w:r w:rsidRPr="00CC1525">
        <w:rPr>
          <w:rFonts w:ascii="Arial" w:hAnsi="Arial" w:eastAsia="Arial" w:cs="Arial"/>
          <w:sz w:val="22"/>
          <w:szCs w:val="22"/>
        </w:rPr>
        <w:t xml:space="preserve"> insulation status under the current RESNET standard. This interpretation was based on the lack of an explicit inspection protocol for CMUs, meaning they automatically default to Grade </w:t>
      </w:r>
      <w:r w:rsidR="00AF667A">
        <w:rPr>
          <w:rFonts w:ascii="Arial" w:hAnsi="Arial" w:eastAsia="Arial" w:cs="Arial"/>
          <w:sz w:val="22"/>
          <w:szCs w:val="22"/>
        </w:rPr>
        <w:t>III</w:t>
      </w:r>
      <w:r w:rsidRPr="00CC1525">
        <w:rPr>
          <w:rFonts w:ascii="Arial" w:hAnsi="Arial" w:eastAsia="Arial" w:cs="Arial"/>
          <w:sz w:val="22"/>
          <w:szCs w:val="22"/>
        </w:rPr>
        <w:t>.</w:t>
      </w:r>
      <w:r w:rsidR="001C1C18">
        <w:rPr>
          <w:rFonts w:ascii="Arial" w:hAnsi="Arial" w:eastAsia="Arial" w:cs="Arial"/>
          <w:sz w:val="22"/>
          <w:szCs w:val="22"/>
        </w:rPr>
        <w:t xml:space="preserve"> </w:t>
      </w:r>
    </w:p>
    <w:p w:rsidRPr="00CC1525" w:rsidR="13DD4523" w:rsidP="00CC1525" w:rsidRDefault="13DD4523" w14:paraId="0C768FED" w14:textId="01BE366A">
      <w:pPr>
        <w:ind w:left="360"/>
        <w:rPr>
          <w:rFonts w:ascii="Arial" w:hAnsi="Arial" w:eastAsia="Arial" w:cs="Arial"/>
          <w:sz w:val="22"/>
          <w:szCs w:val="22"/>
        </w:rPr>
      </w:pPr>
      <w:r w:rsidRPr="00CC1525">
        <w:rPr>
          <w:rFonts w:ascii="Arial" w:hAnsi="Arial" w:eastAsia="Arial" w:cs="Arial"/>
          <w:sz w:val="22"/>
          <w:szCs w:val="22"/>
        </w:rPr>
        <w:t xml:space="preserve">He explained that this change has caused considerable concern across the industry. Insulation contractors and builders are accustomed to meeting ENERGY STAR requirements with core-filled CMUs, and this reinterpretation now jeopardizes their ability to achieve ENERGY STAR rebates unless they can attain Grade </w:t>
      </w:r>
      <w:r w:rsidR="00AF667A">
        <w:rPr>
          <w:rFonts w:ascii="Arial" w:hAnsi="Arial" w:eastAsia="Arial" w:cs="Arial"/>
          <w:sz w:val="22"/>
          <w:szCs w:val="22"/>
        </w:rPr>
        <w:t>I.</w:t>
      </w:r>
      <w:r w:rsidRPr="00CC1525">
        <w:rPr>
          <w:rFonts w:ascii="Arial" w:hAnsi="Arial" w:eastAsia="Arial" w:cs="Arial"/>
          <w:sz w:val="22"/>
          <w:szCs w:val="22"/>
        </w:rPr>
        <w:t xml:space="preserve"> </w:t>
      </w:r>
    </w:p>
    <w:p w:rsidRPr="00CC1525" w:rsidR="34B84853" w:rsidP="00CC1525" w:rsidRDefault="34B84853" w14:paraId="165C3C98" w14:textId="62A4AB3F">
      <w:pPr>
        <w:ind w:left="360"/>
        <w:rPr>
          <w:rFonts w:ascii="Arial" w:hAnsi="Arial" w:eastAsia="Arial" w:cs="Arial"/>
          <w:sz w:val="22"/>
          <w:szCs w:val="22"/>
        </w:rPr>
      </w:pPr>
      <w:r w:rsidRPr="00CC1525">
        <w:rPr>
          <w:rFonts w:ascii="Arial" w:hAnsi="Arial" w:eastAsia="Arial" w:cs="Arial"/>
          <w:sz w:val="22"/>
          <w:szCs w:val="22"/>
        </w:rPr>
        <w:t xml:space="preserve">Builders find few affordable insulation alternatives to meet Grade </w:t>
      </w:r>
      <w:r w:rsidR="00B96EE1">
        <w:rPr>
          <w:rFonts w:ascii="Arial" w:hAnsi="Arial" w:eastAsia="Arial" w:cs="Arial"/>
          <w:sz w:val="22"/>
          <w:szCs w:val="22"/>
        </w:rPr>
        <w:t>I</w:t>
      </w:r>
      <w:r w:rsidRPr="00CC1525">
        <w:rPr>
          <w:rFonts w:ascii="Arial" w:hAnsi="Arial" w:eastAsia="Arial" w:cs="Arial"/>
          <w:sz w:val="22"/>
          <w:szCs w:val="22"/>
        </w:rPr>
        <w:t xml:space="preserve"> standards for CMUs without significantly increasing construction costs. </w:t>
      </w:r>
      <w:r w:rsidR="00B96EE1">
        <w:rPr>
          <w:rFonts w:ascii="Arial" w:hAnsi="Arial" w:eastAsia="Arial" w:cs="Arial"/>
          <w:sz w:val="22"/>
          <w:szCs w:val="22"/>
        </w:rPr>
        <w:t>T</w:t>
      </w:r>
      <w:r w:rsidRPr="00CC1525">
        <w:rPr>
          <w:rFonts w:ascii="Arial" w:hAnsi="Arial" w:eastAsia="Arial" w:cs="Arial"/>
          <w:sz w:val="22"/>
          <w:szCs w:val="22"/>
        </w:rPr>
        <w:t>h</w:t>
      </w:r>
      <w:r w:rsidR="00B96EE1">
        <w:rPr>
          <w:rFonts w:ascii="Arial" w:hAnsi="Arial" w:eastAsia="Arial" w:cs="Arial"/>
          <w:sz w:val="22"/>
          <w:szCs w:val="22"/>
        </w:rPr>
        <w:t>ese</w:t>
      </w:r>
      <w:r w:rsidRPr="00CC1525">
        <w:rPr>
          <w:rFonts w:ascii="Arial" w:hAnsi="Arial" w:eastAsia="Arial" w:cs="Arial"/>
          <w:sz w:val="22"/>
          <w:szCs w:val="22"/>
        </w:rPr>
        <w:t xml:space="preserve"> alternatives would likely </w:t>
      </w:r>
      <w:proofErr w:type="gramStart"/>
      <w:r w:rsidRPr="00CC1525">
        <w:rPr>
          <w:rFonts w:ascii="Arial" w:hAnsi="Arial" w:eastAsia="Arial" w:cs="Arial"/>
          <w:sz w:val="22"/>
          <w:szCs w:val="22"/>
        </w:rPr>
        <w:t>drive up</w:t>
      </w:r>
      <w:proofErr w:type="gramEnd"/>
      <w:r w:rsidRPr="00CC1525">
        <w:rPr>
          <w:rFonts w:ascii="Arial" w:hAnsi="Arial" w:eastAsia="Arial" w:cs="Arial"/>
          <w:sz w:val="22"/>
          <w:szCs w:val="22"/>
        </w:rPr>
        <w:t xml:space="preserve"> prices, potentially exceeding the savings provided by the ENERGY STAR rebate, which could discourage builders from pursuing ENERGY STAR certification altogether. The shift to Grade </w:t>
      </w:r>
      <w:r w:rsidR="00B96EE1">
        <w:rPr>
          <w:rFonts w:ascii="Arial" w:hAnsi="Arial" w:eastAsia="Arial" w:cs="Arial"/>
          <w:sz w:val="22"/>
          <w:szCs w:val="22"/>
        </w:rPr>
        <w:t>III</w:t>
      </w:r>
      <w:r w:rsidRPr="00CC1525">
        <w:rPr>
          <w:rFonts w:ascii="Arial" w:hAnsi="Arial" w:eastAsia="Arial" w:cs="Arial"/>
          <w:sz w:val="22"/>
          <w:szCs w:val="22"/>
        </w:rPr>
        <w:t xml:space="preserve"> </w:t>
      </w:r>
      <w:r w:rsidR="00B96EE1">
        <w:rPr>
          <w:rFonts w:ascii="Arial" w:hAnsi="Arial" w:eastAsia="Arial" w:cs="Arial"/>
          <w:sz w:val="22"/>
          <w:szCs w:val="22"/>
        </w:rPr>
        <w:t>R</w:t>
      </w:r>
      <w:r w:rsidRPr="00CC1525">
        <w:rPr>
          <w:rFonts w:ascii="Arial" w:hAnsi="Arial" w:eastAsia="Arial" w:cs="Arial"/>
          <w:sz w:val="22"/>
          <w:szCs w:val="22"/>
        </w:rPr>
        <w:t xml:space="preserve">ating for foam-filled CMUs </w:t>
      </w:r>
      <w:r w:rsidRPr="00CC1525" w:rsidR="53722704">
        <w:rPr>
          <w:rFonts w:ascii="Arial" w:hAnsi="Arial" w:eastAsia="Arial" w:cs="Arial"/>
          <w:sz w:val="22"/>
          <w:szCs w:val="22"/>
        </w:rPr>
        <w:t xml:space="preserve">means </w:t>
      </w:r>
      <w:r w:rsidRPr="00CC1525">
        <w:rPr>
          <w:rFonts w:ascii="Arial" w:hAnsi="Arial" w:eastAsia="Arial" w:cs="Arial"/>
          <w:sz w:val="22"/>
          <w:szCs w:val="22"/>
        </w:rPr>
        <w:t xml:space="preserve">there </w:t>
      </w:r>
      <w:r w:rsidRPr="00CC1525" w:rsidR="043946E1">
        <w:rPr>
          <w:rFonts w:ascii="Arial" w:hAnsi="Arial" w:eastAsia="Arial" w:cs="Arial"/>
          <w:sz w:val="22"/>
          <w:szCs w:val="22"/>
        </w:rPr>
        <w:t xml:space="preserve">now is </w:t>
      </w:r>
      <w:r w:rsidRPr="00CC1525">
        <w:rPr>
          <w:rFonts w:ascii="Arial" w:hAnsi="Arial" w:eastAsia="Arial" w:cs="Arial"/>
          <w:sz w:val="22"/>
          <w:szCs w:val="22"/>
        </w:rPr>
        <w:t xml:space="preserve">no straightforward path to Grade </w:t>
      </w:r>
      <w:r w:rsidR="00B96EE1">
        <w:rPr>
          <w:rFonts w:ascii="Arial" w:hAnsi="Arial" w:eastAsia="Arial" w:cs="Arial"/>
          <w:sz w:val="22"/>
          <w:szCs w:val="22"/>
        </w:rPr>
        <w:t>I</w:t>
      </w:r>
      <w:r w:rsidRPr="00CC1525">
        <w:rPr>
          <w:rFonts w:ascii="Arial" w:hAnsi="Arial" w:eastAsia="Arial" w:cs="Arial"/>
          <w:sz w:val="22"/>
          <w:szCs w:val="22"/>
        </w:rPr>
        <w:t xml:space="preserve"> for CMUs without a revised or new protocol in place.</w:t>
      </w:r>
    </w:p>
    <w:p w:rsidRPr="00CC1525" w:rsidR="05FC2373" w:rsidP="00CC1525" w:rsidRDefault="05FC2373" w14:paraId="465B7C6A" w14:textId="6AA6B15D">
      <w:pPr>
        <w:ind w:left="360"/>
        <w:rPr>
          <w:rFonts w:ascii="Arial" w:hAnsi="Arial" w:eastAsia="Arial" w:cs="Arial"/>
          <w:sz w:val="22"/>
          <w:szCs w:val="22"/>
        </w:rPr>
      </w:pPr>
      <w:r w:rsidRPr="00CC1525">
        <w:rPr>
          <w:rFonts w:ascii="Arial" w:hAnsi="Arial" w:eastAsia="Arial" w:cs="Arial"/>
          <w:sz w:val="22"/>
          <w:szCs w:val="22"/>
        </w:rPr>
        <w:t>To address these challenges, Richard requested the subcommittee consider a MINHER</w:t>
      </w:r>
      <w:r w:rsidR="00DB5A13">
        <w:rPr>
          <w:rFonts w:ascii="Arial" w:hAnsi="Arial" w:eastAsia="Arial" w:cs="Arial"/>
          <w:sz w:val="22"/>
          <w:szCs w:val="22"/>
        </w:rPr>
        <w:t>S</w:t>
      </w:r>
      <w:r w:rsidRPr="00CC1525">
        <w:rPr>
          <w:rFonts w:ascii="Arial" w:hAnsi="Arial" w:eastAsia="Arial" w:cs="Arial"/>
          <w:sz w:val="22"/>
          <w:szCs w:val="22"/>
        </w:rPr>
        <w:t xml:space="preserve"> addendum or interim amendment to allow site-insulated CMUs the same Grade </w:t>
      </w:r>
      <w:r w:rsidR="00DB5A13">
        <w:rPr>
          <w:rFonts w:ascii="Arial" w:hAnsi="Arial" w:eastAsia="Arial" w:cs="Arial"/>
          <w:sz w:val="22"/>
          <w:szCs w:val="22"/>
        </w:rPr>
        <w:t>I</w:t>
      </w:r>
      <w:r w:rsidRPr="00CC1525">
        <w:rPr>
          <w:rFonts w:ascii="Arial" w:hAnsi="Arial" w:eastAsia="Arial" w:cs="Arial"/>
          <w:sz w:val="22"/>
          <w:szCs w:val="22"/>
        </w:rPr>
        <w:t xml:space="preserve"> eligibility that factory-pre-insulated walls have. He proposed establishing a specific inspection protocol for foam-filled CMUs, such as drilling inspection ports in the wall to verify foam coverage and density. ASTM testing standards already met by pre-insulated panels could be applied to site-insulated CMUs to verify they meet the same Grade </w:t>
      </w:r>
      <w:r w:rsidR="00DB5A13">
        <w:rPr>
          <w:rFonts w:ascii="Arial" w:hAnsi="Arial" w:eastAsia="Arial" w:cs="Arial"/>
          <w:sz w:val="22"/>
          <w:szCs w:val="22"/>
        </w:rPr>
        <w:t>I</w:t>
      </w:r>
      <w:r w:rsidRPr="00CC1525">
        <w:rPr>
          <w:rFonts w:ascii="Arial" w:hAnsi="Arial" w:eastAsia="Arial" w:cs="Arial"/>
          <w:sz w:val="22"/>
          <w:szCs w:val="22"/>
        </w:rPr>
        <w:t xml:space="preserve"> criteria. </w:t>
      </w:r>
      <w:r w:rsidRPr="00CC1525" w:rsidR="3CA2AA92">
        <w:rPr>
          <w:rFonts w:ascii="Arial" w:hAnsi="Arial" w:eastAsia="Arial" w:cs="Arial"/>
          <w:sz w:val="22"/>
          <w:szCs w:val="22"/>
        </w:rPr>
        <w:t>T</w:t>
      </w:r>
      <w:r w:rsidRPr="00CC1525">
        <w:rPr>
          <w:rFonts w:ascii="Arial" w:hAnsi="Arial" w:eastAsia="Arial" w:cs="Arial"/>
          <w:sz w:val="22"/>
          <w:szCs w:val="22"/>
        </w:rPr>
        <w:t xml:space="preserve">his could provide a practical inspection method, enabling </w:t>
      </w:r>
      <w:r w:rsidR="00DB5A13">
        <w:rPr>
          <w:rFonts w:ascii="Arial" w:hAnsi="Arial" w:eastAsia="Arial" w:cs="Arial"/>
          <w:sz w:val="22"/>
          <w:szCs w:val="22"/>
        </w:rPr>
        <w:t>R</w:t>
      </w:r>
      <w:r w:rsidRPr="00CC1525">
        <w:rPr>
          <w:rFonts w:ascii="Arial" w:hAnsi="Arial" w:eastAsia="Arial" w:cs="Arial"/>
          <w:sz w:val="22"/>
          <w:szCs w:val="22"/>
        </w:rPr>
        <w:t>aters to confirm insulation quality without major disruptions.</w:t>
      </w:r>
    </w:p>
    <w:p w:rsidRPr="00CC1525" w:rsidR="4A1B4B8A" w:rsidP="00CC1525" w:rsidRDefault="4A1B4B8A" w14:paraId="1827EE16" w14:textId="2B2E1FC4">
      <w:pPr>
        <w:ind w:left="360"/>
        <w:rPr>
          <w:rFonts w:ascii="Arial" w:hAnsi="Arial" w:eastAsia="Arial" w:cs="Arial"/>
          <w:sz w:val="22"/>
          <w:szCs w:val="22"/>
        </w:rPr>
      </w:pPr>
      <w:r w:rsidRPr="00CC1525">
        <w:rPr>
          <w:rFonts w:ascii="Arial" w:hAnsi="Arial" w:eastAsia="Arial" w:cs="Arial"/>
          <w:sz w:val="22"/>
          <w:szCs w:val="22"/>
        </w:rPr>
        <w:t>Gayathri offered additional context on the standards and implications. She explained that, under RESNET</w:t>
      </w:r>
      <w:r w:rsidR="00973965">
        <w:rPr>
          <w:rFonts w:ascii="Arial" w:hAnsi="Arial" w:eastAsia="Arial" w:cs="Arial"/>
          <w:sz w:val="22"/>
          <w:szCs w:val="22"/>
        </w:rPr>
        <w:t>’</w:t>
      </w:r>
      <w:r w:rsidRPr="00CC1525">
        <w:rPr>
          <w:rFonts w:ascii="Arial" w:hAnsi="Arial" w:eastAsia="Arial" w:cs="Arial"/>
          <w:sz w:val="22"/>
          <w:szCs w:val="22"/>
        </w:rPr>
        <w:t xml:space="preserve">s ANSI standard, there is currently no requirement for homes to achieve Grade </w:t>
      </w:r>
      <w:r w:rsidR="00973965">
        <w:rPr>
          <w:rFonts w:ascii="Arial" w:hAnsi="Arial" w:eastAsia="Arial" w:cs="Arial"/>
          <w:sz w:val="22"/>
          <w:szCs w:val="22"/>
        </w:rPr>
        <w:t>I</w:t>
      </w:r>
      <w:r w:rsidRPr="00CC1525">
        <w:rPr>
          <w:rFonts w:ascii="Arial" w:hAnsi="Arial" w:eastAsia="Arial" w:cs="Arial"/>
          <w:sz w:val="22"/>
          <w:szCs w:val="22"/>
        </w:rPr>
        <w:t xml:space="preserve"> insulation. However, the ENERGY STAR program does require homes to meet Grade </w:t>
      </w:r>
      <w:r w:rsidR="00973965">
        <w:rPr>
          <w:rFonts w:ascii="Arial" w:hAnsi="Arial" w:eastAsia="Arial" w:cs="Arial"/>
          <w:sz w:val="22"/>
          <w:szCs w:val="22"/>
        </w:rPr>
        <w:t>I</w:t>
      </w:r>
      <w:r w:rsidRPr="00CC1525">
        <w:rPr>
          <w:rFonts w:ascii="Arial" w:hAnsi="Arial" w:eastAsia="Arial" w:cs="Arial"/>
          <w:sz w:val="22"/>
          <w:szCs w:val="22"/>
        </w:rPr>
        <w:t xml:space="preserve"> for certification</w:t>
      </w:r>
      <w:r w:rsidRPr="00CC1525" w:rsidR="0BD05BCB">
        <w:rPr>
          <w:rFonts w:ascii="Arial" w:hAnsi="Arial" w:eastAsia="Arial" w:cs="Arial"/>
          <w:sz w:val="22"/>
          <w:szCs w:val="22"/>
        </w:rPr>
        <w:t>.</w:t>
      </w:r>
    </w:p>
    <w:p w:rsidRPr="00CC1525" w:rsidR="5CA2585E" w:rsidP="00CC1525" w:rsidRDefault="5CA2585E" w14:paraId="544A7757" w14:textId="57B6E668">
      <w:pPr>
        <w:ind w:left="360"/>
        <w:rPr>
          <w:rFonts w:ascii="Arial" w:hAnsi="Arial" w:eastAsia="Arial" w:cs="Arial"/>
          <w:sz w:val="22"/>
          <w:szCs w:val="22"/>
        </w:rPr>
      </w:pPr>
      <w:r w:rsidRPr="5BF275A0" w:rsidR="1BDF138A">
        <w:rPr>
          <w:rFonts w:ascii="Arial" w:hAnsi="Arial" w:eastAsia="Arial" w:cs="Arial"/>
          <w:sz w:val="22"/>
          <w:szCs w:val="22"/>
        </w:rPr>
        <w:t xml:space="preserve">Rob asked, if the CMUs did not reach grade </w:t>
      </w:r>
      <w:r w:rsidRPr="5BF275A0" w:rsidR="3BBB3845">
        <w:rPr>
          <w:rFonts w:ascii="Arial" w:hAnsi="Arial" w:eastAsia="Arial" w:cs="Arial"/>
          <w:sz w:val="22"/>
          <w:szCs w:val="22"/>
        </w:rPr>
        <w:t>I</w:t>
      </w:r>
      <w:r w:rsidRPr="5BF275A0" w:rsidR="1BDF138A">
        <w:rPr>
          <w:rFonts w:ascii="Arial" w:hAnsi="Arial" w:eastAsia="Arial" w:cs="Arial"/>
          <w:sz w:val="22"/>
          <w:szCs w:val="22"/>
        </w:rPr>
        <w:t xml:space="preserve"> how did they get ENERGY STAR certified?</w:t>
      </w:r>
    </w:p>
    <w:p w:rsidRPr="00CC1525" w:rsidR="5CA2585E" w:rsidP="00CC1525" w:rsidRDefault="5CA2585E" w14:paraId="2D3F3AC1" w14:textId="11B553F1">
      <w:pPr>
        <w:ind w:left="360"/>
        <w:rPr>
          <w:rFonts w:ascii="Arial" w:hAnsi="Arial" w:eastAsia="Arial" w:cs="Arial"/>
          <w:sz w:val="22"/>
          <w:szCs w:val="22"/>
        </w:rPr>
      </w:pPr>
      <w:r w:rsidRPr="00CC1525">
        <w:rPr>
          <w:rFonts w:ascii="Arial" w:hAnsi="Arial" w:eastAsia="Arial" w:cs="Arial"/>
          <w:sz w:val="22"/>
          <w:szCs w:val="22"/>
        </w:rPr>
        <w:t xml:space="preserve">Gayathri clarified that </w:t>
      </w:r>
      <w:r w:rsidRPr="00CC1525" w:rsidR="0F95A702">
        <w:rPr>
          <w:rFonts w:ascii="Arial" w:hAnsi="Arial" w:eastAsia="Arial" w:cs="Arial"/>
          <w:sz w:val="22"/>
          <w:szCs w:val="22"/>
        </w:rPr>
        <w:t>it was an inconsistency in interpretation of the current standards by the raters, which caused the original request for interpretation to be</w:t>
      </w:r>
      <w:r w:rsidRPr="00CC1525" w:rsidR="2AF8128A">
        <w:rPr>
          <w:rFonts w:ascii="Arial" w:hAnsi="Arial" w:eastAsia="Arial" w:cs="Arial"/>
          <w:sz w:val="22"/>
          <w:szCs w:val="22"/>
        </w:rPr>
        <w:t xml:space="preserve"> submitted</w:t>
      </w:r>
      <w:r w:rsidRPr="00CC1525" w:rsidR="0C8F913D">
        <w:rPr>
          <w:rFonts w:ascii="Arial" w:hAnsi="Arial" w:eastAsia="Arial" w:cs="Arial"/>
          <w:sz w:val="22"/>
          <w:szCs w:val="22"/>
        </w:rPr>
        <w:t>.</w:t>
      </w:r>
    </w:p>
    <w:p w:rsidRPr="00CC1525" w:rsidR="0C8F913D" w:rsidP="00CC1525" w:rsidRDefault="0C8F913D" w14:paraId="69C3B518" w14:textId="3B6B13F7">
      <w:pPr>
        <w:ind w:left="360"/>
        <w:rPr>
          <w:rFonts w:ascii="Arial" w:hAnsi="Arial" w:eastAsia="Arial" w:cs="Arial"/>
          <w:sz w:val="22"/>
          <w:szCs w:val="22"/>
        </w:rPr>
      </w:pPr>
      <w:r w:rsidRPr="00CC1525">
        <w:rPr>
          <w:rFonts w:ascii="Arial" w:hAnsi="Arial" w:eastAsia="Arial" w:cs="Arial"/>
          <w:sz w:val="22"/>
          <w:szCs w:val="22"/>
        </w:rPr>
        <w:t xml:space="preserve">It was mentioned that there has been some legal fallout due to this misinterpretation, which could have been the catalyst for the request being submitted. </w:t>
      </w:r>
    </w:p>
    <w:p w:rsidRPr="00CC1525" w:rsidR="73CD1BCD" w:rsidP="00CC1525" w:rsidRDefault="73CD1BCD" w14:paraId="06778878" w14:textId="542743C6">
      <w:pPr>
        <w:ind w:left="360"/>
        <w:rPr>
          <w:rFonts w:ascii="Arial" w:hAnsi="Arial" w:eastAsia="Arial" w:cs="Arial"/>
          <w:sz w:val="22"/>
          <w:szCs w:val="22"/>
        </w:rPr>
      </w:pPr>
      <w:r w:rsidRPr="00CC1525">
        <w:rPr>
          <w:rFonts w:ascii="Arial" w:hAnsi="Arial" w:eastAsia="Arial" w:cs="Arial"/>
          <w:sz w:val="22"/>
          <w:szCs w:val="22"/>
        </w:rPr>
        <w:t xml:space="preserve">Brian </w:t>
      </w:r>
      <w:r w:rsidR="001764A9">
        <w:rPr>
          <w:rFonts w:ascii="Arial" w:hAnsi="Arial" w:eastAsia="Arial" w:cs="Arial"/>
          <w:sz w:val="22"/>
          <w:szCs w:val="22"/>
        </w:rPr>
        <w:t xml:space="preserve">Christensen </w:t>
      </w:r>
      <w:r w:rsidRPr="00CC1525" w:rsidR="47BA1320">
        <w:rPr>
          <w:rFonts w:ascii="Arial" w:hAnsi="Arial" w:eastAsia="Arial" w:cs="Arial"/>
          <w:sz w:val="22"/>
          <w:szCs w:val="22"/>
        </w:rPr>
        <w:t xml:space="preserve">mentioned that the current standard lacks a </w:t>
      </w:r>
      <w:r w:rsidRPr="00CC1525" w:rsidR="695B0494">
        <w:rPr>
          <w:rFonts w:ascii="Arial" w:hAnsi="Arial" w:eastAsia="Arial" w:cs="Arial"/>
          <w:sz w:val="22"/>
          <w:szCs w:val="22"/>
        </w:rPr>
        <w:t>way to</w:t>
      </w:r>
      <w:r w:rsidRPr="00CC1525" w:rsidR="47BA1320">
        <w:rPr>
          <w:rFonts w:ascii="Arial" w:hAnsi="Arial" w:eastAsia="Arial" w:cs="Arial"/>
          <w:sz w:val="22"/>
          <w:szCs w:val="22"/>
        </w:rPr>
        <w:t xml:space="preserve"> mana</w:t>
      </w:r>
      <w:r w:rsidRPr="00CC1525" w:rsidR="4FF07628">
        <w:rPr>
          <w:rFonts w:ascii="Arial" w:hAnsi="Arial" w:eastAsia="Arial" w:cs="Arial"/>
          <w:sz w:val="22"/>
          <w:szCs w:val="22"/>
        </w:rPr>
        <w:t>ge</w:t>
      </w:r>
      <w:r w:rsidRPr="00CC1525" w:rsidR="47BA1320">
        <w:rPr>
          <w:rFonts w:ascii="Arial" w:hAnsi="Arial" w:eastAsia="Arial" w:cs="Arial"/>
          <w:sz w:val="22"/>
          <w:szCs w:val="22"/>
        </w:rPr>
        <w:t xml:space="preserve"> the issue addressed in the interpretation request. </w:t>
      </w:r>
      <w:r w:rsidRPr="00CC1525" w:rsidR="3416AB30">
        <w:rPr>
          <w:rFonts w:ascii="Arial" w:hAnsi="Arial" w:eastAsia="Arial" w:cs="Arial"/>
          <w:sz w:val="22"/>
          <w:szCs w:val="22"/>
        </w:rPr>
        <w:t>T</w:t>
      </w:r>
      <w:r w:rsidRPr="00CC1525" w:rsidR="47BA1320">
        <w:rPr>
          <w:rFonts w:ascii="Arial" w:hAnsi="Arial" w:eastAsia="Arial" w:cs="Arial"/>
          <w:sz w:val="22"/>
          <w:szCs w:val="22"/>
        </w:rPr>
        <w:t>he ENERGY STAR program</w:t>
      </w:r>
      <w:r w:rsidRPr="00CC1525" w:rsidR="73B5D7B7">
        <w:rPr>
          <w:rFonts w:ascii="Arial" w:hAnsi="Arial" w:eastAsia="Arial" w:cs="Arial"/>
          <w:sz w:val="22"/>
          <w:szCs w:val="22"/>
        </w:rPr>
        <w:t xml:space="preserve"> should be able to</w:t>
      </w:r>
      <w:r w:rsidRPr="00CC1525" w:rsidR="47BA1320">
        <w:rPr>
          <w:rFonts w:ascii="Arial" w:hAnsi="Arial" w:eastAsia="Arial" w:cs="Arial"/>
          <w:sz w:val="22"/>
          <w:szCs w:val="22"/>
        </w:rPr>
        <w:t xml:space="preserve"> provide a temporary solution,</w:t>
      </w:r>
      <w:r w:rsidRPr="00CC1525" w:rsidR="5D7E252E">
        <w:rPr>
          <w:rFonts w:ascii="Arial" w:hAnsi="Arial" w:eastAsia="Arial" w:cs="Arial"/>
          <w:sz w:val="22"/>
          <w:szCs w:val="22"/>
        </w:rPr>
        <w:t xml:space="preserve"> while</w:t>
      </w:r>
      <w:r w:rsidRPr="00CC1525" w:rsidR="47BA1320">
        <w:rPr>
          <w:rFonts w:ascii="Arial" w:hAnsi="Arial" w:eastAsia="Arial" w:cs="Arial"/>
          <w:sz w:val="22"/>
          <w:szCs w:val="22"/>
        </w:rPr>
        <w:t xml:space="preserve"> a long-term protocol </w:t>
      </w:r>
      <w:r w:rsidRPr="00CC1525" w:rsidR="4D52EC2C">
        <w:rPr>
          <w:rFonts w:ascii="Arial" w:hAnsi="Arial" w:eastAsia="Arial" w:cs="Arial"/>
          <w:sz w:val="22"/>
          <w:szCs w:val="22"/>
        </w:rPr>
        <w:t xml:space="preserve">is </w:t>
      </w:r>
      <w:r w:rsidRPr="00CC1525" w:rsidR="47BA1320">
        <w:rPr>
          <w:rFonts w:ascii="Arial" w:hAnsi="Arial" w:eastAsia="Arial" w:cs="Arial"/>
          <w:sz w:val="22"/>
          <w:szCs w:val="22"/>
        </w:rPr>
        <w:t xml:space="preserve">developed for </w:t>
      </w:r>
      <w:r w:rsidR="00875323">
        <w:rPr>
          <w:rFonts w:ascii="Arial" w:hAnsi="Arial" w:eastAsia="Arial" w:cs="Arial"/>
          <w:sz w:val="22"/>
          <w:szCs w:val="22"/>
        </w:rPr>
        <w:t xml:space="preserve">RESNET ANSI </w:t>
      </w:r>
      <w:r w:rsidRPr="00CC1525" w:rsidR="47BA1320">
        <w:rPr>
          <w:rFonts w:ascii="Arial" w:hAnsi="Arial" w:eastAsia="Arial" w:cs="Arial"/>
          <w:sz w:val="22"/>
          <w:szCs w:val="22"/>
        </w:rPr>
        <w:t>Standard 301.</w:t>
      </w:r>
    </w:p>
    <w:p w:rsidRPr="00CC1525" w:rsidR="47BA1320" w:rsidP="00CC1525" w:rsidRDefault="47BA1320" w14:paraId="054D6678" w14:textId="029FB5BF">
      <w:pPr>
        <w:ind w:left="360"/>
        <w:rPr>
          <w:rFonts w:ascii="Arial" w:hAnsi="Arial" w:eastAsia="Arial" w:cs="Arial"/>
          <w:sz w:val="22"/>
          <w:szCs w:val="22"/>
        </w:rPr>
      </w:pPr>
      <w:r w:rsidRPr="00CC1525">
        <w:rPr>
          <w:rFonts w:ascii="Arial" w:hAnsi="Arial" w:eastAsia="Arial" w:cs="Arial"/>
          <w:sz w:val="22"/>
          <w:szCs w:val="22"/>
        </w:rPr>
        <w:t xml:space="preserve">Rick </w:t>
      </w:r>
      <w:r w:rsidRPr="00CC1525" w:rsidR="6EA5F074">
        <w:rPr>
          <w:rFonts w:ascii="Arial" w:hAnsi="Arial" w:eastAsia="Arial" w:cs="Arial"/>
          <w:sz w:val="22"/>
          <w:szCs w:val="22"/>
        </w:rPr>
        <w:t xml:space="preserve">explained </w:t>
      </w:r>
      <w:r w:rsidRPr="00CC1525">
        <w:rPr>
          <w:rFonts w:ascii="Arial" w:hAnsi="Arial" w:eastAsia="Arial" w:cs="Arial"/>
          <w:sz w:val="22"/>
          <w:szCs w:val="22"/>
        </w:rPr>
        <w:t xml:space="preserve">that interpretations </w:t>
      </w:r>
      <w:r w:rsidRPr="00CC1525" w:rsidR="1E0074AE">
        <w:rPr>
          <w:rFonts w:ascii="Arial" w:hAnsi="Arial" w:eastAsia="Arial" w:cs="Arial"/>
          <w:sz w:val="22"/>
          <w:szCs w:val="22"/>
        </w:rPr>
        <w:t>can</w:t>
      </w:r>
      <w:r w:rsidRPr="00CC1525">
        <w:rPr>
          <w:rFonts w:ascii="Arial" w:hAnsi="Arial" w:eastAsia="Arial" w:cs="Arial"/>
          <w:sz w:val="22"/>
          <w:szCs w:val="22"/>
        </w:rPr>
        <w:t xml:space="preserve">not add or remove requirements; they should only interpret existing standards. </w:t>
      </w:r>
      <w:r w:rsidRPr="00CC1525" w:rsidR="00565A99">
        <w:rPr>
          <w:rFonts w:ascii="Arial" w:hAnsi="Arial" w:eastAsia="Arial" w:cs="Arial"/>
          <w:sz w:val="22"/>
          <w:szCs w:val="22"/>
        </w:rPr>
        <w:t>A</w:t>
      </w:r>
      <w:r w:rsidRPr="00CC1525">
        <w:rPr>
          <w:rFonts w:ascii="Arial" w:hAnsi="Arial" w:eastAsia="Arial" w:cs="Arial"/>
          <w:sz w:val="22"/>
          <w:szCs w:val="22"/>
        </w:rPr>
        <w:t xml:space="preserve">ny changes </w:t>
      </w:r>
      <w:r w:rsidR="00875323">
        <w:rPr>
          <w:rFonts w:ascii="Arial" w:hAnsi="Arial" w:eastAsia="Arial" w:cs="Arial"/>
          <w:sz w:val="22"/>
          <w:szCs w:val="22"/>
        </w:rPr>
        <w:t>must be</w:t>
      </w:r>
      <w:r w:rsidRPr="00CC1525">
        <w:rPr>
          <w:rFonts w:ascii="Arial" w:hAnsi="Arial" w:eastAsia="Arial" w:cs="Arial"/>
          <w:sz w:val="22"/>
          <w:szCs w:val="22"/>
        </w:rPr>
        <w:t xml:space="preserve"> be </w:t>
      </w:r>
      <w:r w:rsidRPr="00CC1525" w:rsidR="0B7CB832">
        <w:rPr>
          <w:rFonts w:ascii="Arial" w:hAnsi="Arial" w:eastAsia="Arial" w:cs="Arial"/>
          <w:sz w:val="22"/>
          <w:szCs w:val="22"/>
        </w:rPr>
        <w:t xml:space="preserve">made </w:t>
      </w:r>
      <w:r w:rsidRPr="00CC1525">
        <w:rPr>
          <w:rFonts w:ascii="Arial" w:hAnsi="Arial" w:eastAsia="Arial" w:cs="Arial"/>
          <w:sz w:val="22"/>
          <w:szCs w:val="22"/>
        </w:rPr>
        <w:t>through an addendum.</w:t>
      </w:r>
    </w:p>
    <w:p w:rsidRPr="00CC1525" w:rsidR="1BAF499C" w:rsidP="00CC1525" w:rsidRDefault="1BAF499C" w14:paraId="5B5C05C5" w14:textId="0158A7AB">
      <w:pPr>
        <w:ind w:left="360"/>
        <w:rPr>
          <w:rFonts w:ascii="Arial" w:hAnsi="Arial" w:eastAsia="Arial" w:cs="Arial"/>
          <w:sz w:val="22"/>
          <w:szCs w:val="22"/>
        </w:rPr>
      </w:pPr>
      <w:r w:rsidRPr="00CC1525">
        <w:rPr>
          <w:rFonts w:ascii="Arial" w:hAnsi="Arial" w:eastAsia="Arial" w:cs="Arial"/>
          <w:sz w:val="22"/>
          <w:szCs w:val="22"/>
        </w:rPr>
        <w:t xml:space="preserve">Philip </w:t>
      </w:r>
      <w:r w:rsidRPr="00CC1525" w:rsidR="07D7A0E2">
        <w:rPr>
          <w:rFonts w:ascii="Arial" w:hAnsi="Arial" w:eastAsia="Arial" w:cs="Arial"/>
          <w:sz w:val="22"/>
          <w:szCs w:val="22"/>
        </w:rPr>
        <w:t>called for a motion to move the subcommittee’s response to SDC 300</w:t>
      </w:r>
      <w:r w:rsidR="00875323">
        <w:rPr>
          <w:rFonts w:ascii="Arial" w:hAnsi="Arial" w:eastAsia="Arial" w:cs="Arial"/>
          <w:sz w:val="22"/>
          <w:szCs w:val="22"/>
        </w:rPr>
        <w:t>, t</w:t>
      </w:r>
      <w:r w:rsidRPr="00CC1525" w:rsidR="07D7A0E2">
        <w:rPr>
          <w:rFonts w:ascii="Arial" w:hAnsi="Arial" w:eastAsia="Arial" w:cs="Arial"/>
          <w:sz w:val="22"/>
          <w:szCs w:val="22"/>
        </w:rPr>
        <w:t>hen</w:t>
      </w:r>
      <w:r w:rsidRPr="00CC1525" w:rsidR="79BD3D21">
        <w:rPr>
          <w:rFonts w:ascii="Arial" w:hAnsi="Arial" w:eastAsia="Arial" w:cs="Arial"/>
          <w:sz w:val="22"/>
          <w:szCs w:val="22"/>
        </w:rPr>
        <w:t xml:space="preserve"> continue </w:t>
      </w:r>
      <w:r w:rsidRPr="00CC1525" w:rsidR="07D7A0E2">
        <w:rPr>
          <w:rFonts w:ascii="Arial" w:hAnsi="Arial" w:eastAsia="Arial" w:cs="Arial"/>
          <w:sz w:val="22"/>
          <w:szCs w:val="22"/>
        </w:rPr>
        <w:t>additional discussion on an interim standard for CMU inspection.</w:t>
      </w:r>
    </w:p>
    <w:p w:rsidRPr="00875323" w:rsidR="100846F6" w:rsidP="00CC1525" w:rsidRDefault="100846F6" w14:paraId="1986CE6D" w14:textId="77D3A748">
      <w:pPr>
        <w:ind w:left="360"/>
        <w:rPr>
          <w:rFonts w:ascii="Arial" w:hAnsi="Arial" w:eastAsia="Arial" w:cs="Arial"/>
          <w:b/>
          <w:bCs/>
          <w:color w:val="000000" w:themeColor="text1"/>
          <w:sz w:val="22"/>
          <w:szCs w:val="22"/>
        </w:rPr>
      </w:pPr>
      <w:r w:rsidRPr="00875323">
        <w:rPr>
          <w:rFonts w:ascii="Arial" w:hAnsi="Arial" w:eastAsia="Arial" w:cs="Arial"/>
          <w:b/>
          <w:bCs/>
          <w:color w:val="000000" w:themeColor="text1"/>
          <w:sz w:val="22"/>
          <w:szCs w:val="22"/>
        </w:rPr>
        <w:t>Brian Christensen made a motion to recommend this proposed response as drafted by Gayathri to IR 301-2022-004 to SDC 300. Rob Salcido seconded. Motion passed via voice vote.</w:t>
      </w:r>
    </w:p>
    <w:p w:rsidRPr="00CC1525" w:rsidR="43B88473" w:rsidP="00CC1525" w:rsidRDefault="43B88473" w14:paraId="3DADC8C0" w14:textId="0EB38DD8">
      <w:pPr>
        <w:ind w:left="360"/>
        <w:rPr>
          <w:rFonts w:ascii="Arial" w:hAnsi="Arial" w:eastAsia="Arial" w:cs="Arial"/>
          <w:sz w:val="22"/>
          <w:szCs w:val="22"/>
        </w:rPr>
      </w:pPr>
      <w:r w:rsidRPr="00CC1525">
        <w:rPr>
          <w:rFonts w:ascii="Arial" w:hAnsi="Arial" w:eastAsia="Arial" w:cs="Arial"/>
          <w:sz w:val="22"/>
          <w:szCs w:val="22"/>
        </w:rPr>
        <w:t xml:space="preserve">Phillip invited the committee to discuss how to move forward with means of inspecting </w:t>
      </w:r>
      <w:r w:rsidRPr="00CC1525" w:rsidR="6F31650A">
        <w:rPr>
          <w:rFonts w:ascii="Arial" w:hAnsi="Arial" w:eastAsia="Arial" w:cs="Arial"/>
          <w:sz w:val="22"/>
          <w:szCs w:val="22"/>
        </w:rPr>
        <w:t>core foam-filled CMUs</w:t>
      </w:r>
    </w:p>
    <w:p w:rsidRPr="00CC1525" w:rsidR="6F31650A" w:rsidP="00CC1525" w:rsidRDefault="6F31650A" w14:paraId="67602D29" w14:textId="789AEA3D">
      <w:pPr>
        <w:ind w:left="360"/>
        <w:rPr>
          <w:rFonts w:ascii="Arial" w:hAnsi="Arial" w:eastAsia="Arial" w:cs="Arial"/>
          <w:sz w:val="22"/>
          <w:szCs w:val="22"/>
        </w:rPr>
      </w:pPr>
      <w:r w:rsidRPr="00CC1525">
        <w:rPr>
          <w:rFonts w:ascii="Arial" w:hAnsi="Arial" w:eastAsia="Arial" w:cs="Arial"/>
          <w:sz w:val="22"/>
          <w:szCs w:val="22"/>
        </w:rPr>
        <w:t xml:space="preserve">Brian wants to restrict the conversation to CMUs </w:t>
      </w:r>
      <w:r w:rsidRPr="00CC1525" w:rsidR="0C950BD0">
        <w:rPr>
          <w:rFonts w:ascii="Arial" w:hAnsi="Arial" w:eastAsia="Arial" w:cs="Arial"/>
          <w:sz w:val="22"/>
          <w:szCs w:val="22"/>
        </w:rPr>
        <w:t>with future considerations for 3D-printed structures.</w:t>
      </w:r>
    </w:p>
    <w:p w:rsidRPr="00CC1525" w:rsidR="0C950BD0" w:rsidP="00CC1525" w:rsidRDefault="0C950BD0" w14:paraId="37EEC4CB" w14:textId="0899CE6F">
      <w:pPr>
        <w:ind w:left="360"/>
        <w:rPr>
          <w:rFonts w:ascii="Arial" w:hAnsi="Arial" w:eastAsia="Arial" w:cs="Arial"/>
          <w:sz w:val="22"/>
          <w:szCs w:val="22"/>
        </w:rPr>
      </w:pPr>
      <w:r w:rsidRPr="00CC1525">
        <w:rPr>
          <w:rFonts w:ascii="Arial" w:hAnsi="Arial" w:eastAsia="Arial" w:cs="Arial"/>
          <w:sz w:val="22"/>
          <w:szCs w:val="22"/>
        </w:rPr>
        <w:t>Robb</w:t>
      </w:r>
      <w:r w:rsidR="0027204E">
        <w:rPr>
          <w:rFonts w:ascii="Arial" w:hAnsi="Arial" w:eastAsia="Arial" w:cs="Arial"/>
          <w:sz w:val="22"/>
          <w:szCs w:val="22"/>
        </w:rPr>
        <w:t>y</w:t>
      </w:r>
      <w:r w:rsidRPr="00CC1525">
        <w:rPr>
          <w:rFonts w:ascii="Arial" w:hAnsi="Arial" w:eastAsia="Arial" w:cs="Arial"/>
          <w:sz w:val="22"/>
          <w:szCs w:val="22"/>
        </w:rPr>
        <w:t xml:space="preserve"> Schwarz and Charlie Haack were invited to discuss their working group’s progress on revising Appendix A and creating procedures for various insulation types.</w:t>
      </w:r>
    </w:p>
    <w:p w:rsidRPr="00CC1525" w:rsidR="0C950BD0" w:rsidP="00CC1525" w:rsidRDefault="0C950BD0" w14:paraId="4827BC5C" w14:textId="7EF7FE37">
      <w:pPr>
        <w:ind w:left="360"/>
        <w:rPr>
          <w:rFonts w:ascii="Arial" w:hAnsi="Arial" w:eastAsia="Arial" w:cs="Arial"/>
          <w:sz w:val="22"/>
          <w:szCs w:val="22"/>
        </w:rPr>
      </w:pPr>
      <w:r w:rsidRPr="00CC1525">
        <w:rPr>
          <w:rFonts w:ascii="Arial" w:hAnsi="Arial" w:eastAsia="Arial" w:cs="Arial"/>
          <w:sz w:val="22"/>
          <w:szCs w:val="22"/>
        </w:rPr>
        <w:t>Robb</w:t>
      </w:r>
      <w:r w:rsidR="0027204E">
        <w:rPr>
          <w:rFonts w:ascii="Arial" w:hAnsi="Arial" w:eastAsia="Arial" w:cs="Arial"/>
          <w:sz w:val="22"/>
          <w:szCs w:val="22"/>
        </w:rPr>
        <w:t>y</w:t>
      </w:r>
      <w:r w:rsidRPr="00CC1525">
        <w:rPr>
          <w:rFonts w:ascii="Arial" w:hAnsi="Arial" w:eastAsia="Arial" w:cs="Arial"/>
          <w:sz w:val="22"/>
          <w:szCs w:val="22"/>
        </w:rPr>
        <w:t xml:space="preserve"> explained efforts to categorize insulation types and develop inspection procedures, mentioning ongoing work on non-visual and remote inspection options.</w:t>
      </w:r>
    </w:p>
    <w:p w:rsidRPr="00CC1525" w:rsidR="0C950BD0" w:rsidP="00CC1525" w:rsidRDefault="0C950BD0" w14:paraId="246EE82B" w14:textId="66010AA8">
      <w:pPr>
        <w:ind w:left="360"/>
        <w:rPr>
          <w:rFonts w:ascii="Arial" w:hAnsi="Arial" w:eastAsia="Arial" w:cs="Arial"/>
          <w:sz w:val="22"/>
          <w:szCs w:val="22"/>
        </w:rPr>
      </w:pPr>
      <w:r w:rsidRPr="00CC1525">
        <w:rPr>
          <w:rFonts w:ascii="Arial" w:hAnsi="Arial" w:eastAsia="Arial" w:cs="Arial"/>
          <w:sz w:val="22"/>
          <w:szCs w:val="22"/>
        </w:rPr>
        <w:t xml:space="preserve">Richard </w:t>
      </w:r>
      <w:r w:rsidR="0004510B">
        <w:rPr>
          <w:rFonts w:ascii="Arial" w:hAnsi="Arial" w:eastAsia="Arial" w:cs="Arial"/>
          <w:sz w:val="22"/>
          <w:szCs w:val="22"/>
        </w:rPr>
        <w:t xml:space="preserve">Porter </w:t>
      </w:r>
      <w:r w:rsidRPr="00CC1525">
        <w:rPr>
          <w:rFonts w:ascii="Arial" w:hAnsi="Arial" w:eastAsia="Arial" w:cs="Arial"/>
          <w:sz w:val="22"/>
          <w:szCs w:val="22"/>
        </w:rPr>
        <w:t xml:space="preserve">explained the reason for the interpretation request was to try and find some sort of exemption that would allow the industry to keep operating as it was before and noted industry reliance on ENERGY STAR certification, which mandates Grade </w:t>
      </w:r>
      <w:r w:rsidR="006270AE">
        <w:rPr>
          <w:rFonts w:ascii="Arial" w:hAnsi="Arial" w:eastAsia="Arial" w:cs="Arial"/>
          <w:sz w:val="22"/>
          <w:szCs w:val="22"/>
        </w:rPr>
        <w:t>I</w:t>
      </w:r>
      <w:r w:rsidRPr="00CC1525">
        <w:rPr>
          <w:rFonts w:ascii="Arial" w:hAnsi="Arial" w:eastAsia="Arial" w:cs="Arial"/>
          <w:sz w:val="22"/>
          <w:szCs w:val="22"/>
        </w:rPr>
        <w:t xml:space="preserve"> protocol for rebate eligibility.</w:t>
      </w:r>
    </w:p>
    <w:p w:rsidRPr="00CC1525" w:rsidR="26B84D4A" w:rsidP="00CC1525" w:rsidRDefault="26B84D4A" w14:paraId="04AD13F8" w14:textId="34B3C0C9">
      <w:pPr>
        <w:ind w:left="360"/>
        <w:rPr>
          <w:rFonts w:ascii="Arial" w:hAnsi="Arial" w:eastAsia="Arial" w:cs="Arial"/>
          <w:sz w:val="22"/>
          <w:szCs w:val="22"/>
        </w:rPr>
      </w:pPr>
      <w:r w:rsidRPr="00CC1525">
        <w:rPr>
          <w:rFonts w:ascii="Arial" w:hAnsi="Arial" w:eastAsia="Arial" w:cs="Arial"/>
          <w:sz w:val="22"/>
          <w:szCs w:val="22"/>
        </w:rPr>
        <w:t xml:space="preserve">Gayathri clarified that the legislation does not specifically mandate Grade </w:t>
      </w:r>
      <w:r w:rsidR="006270AE">
        <w:rPr>
          <w:rFonts w:ascii="Arial" w:hAnsi="Arial" w:eastAsia="Arial" w:cs="Arial"/>
          <w:sz w:val="22"/>
          <w:szCs w:val="22"/>
        </w:rPr>
        <w:t>I</w:t>
      </w:r>
      <w:r w:rsidRPr="00CC1525">
        <w:rPr>
          <w:rFonts w:ascii="Arial" w:hAnsi="Arial" w:eastAsia="Arial" w:cs="Arial"/>
          <w:sz w:val="22"/>
          <w:szCs w:val="22"/>
        </w:rPr>
        <w:t xml:space="preserve">; instead, it mandates ENERGY STAR certification, which inherently includes Grade </w:t>
      </w:r>
      <w:r w:rsidR="006270AE">
        <w:rPr>
          <w:rFonts w:ascii="Arial" w:hAnsi="Arial" w:eastAsia="Arial" w:cs="Arial"/>
          <w:sz w:val="22"/>
          <w:szCs w:val="22"/>
        </w:rPr>
        <w:t>I</w:t>
      </w:r>
      <w:r w:rsidRPr="00CC1525">
        <w:rPr>
          <w:rFonts w:ascii="Arial" w:hAnsi="Arial" w:eastAsia="Arial" w:cs="Arial"/>
          <w:sz w:val="22"/>
          <w:szCs w:val="22"/>
        </w:rPr>
        <w:t xml:space="preserve"> requirements as determined by the EPA. For this reason, it’s advised that any changes to CMU grading standards must come through either an interim addendum </w:t>
      </w:r>
    </w:p>
    <w:p w:rsidRPr="00CC1525" w:rsidR="41D08F0B" w:rsidP="00CC1525" w:rsidRDefault="41D08F0B" w14:paraId="3147205A" w14:textId="2CC4FAA0">
      <w:pPr>
        <w:ind w:left="360"/>
        <w:rPr>
          <w:rFonts w:ascii="Arial" w:hAnsi="Arial" w:eastAsia="Arial" w:cs="Arial"/>
          <w:sz w:val="22"/>
          <w:szCs w:val="22"/>
        </w:rPr>
      </w:pPr>
      <w:r w:rsidRPr="00CC1525">
        <w:rPr>
          <w:rFonts w:ascii="Arial" w:hAnsi="Arial" w:eastAsia="Arial" w:cs="Arial"/>
          <w:sz w:val="22"/>
          <w:szCs w:val="22"/>
        </w:rPr>
        <w:t xml:space="preserve">Gayathri suggested the best course of action would be for Richard and his team to propose an interim addendum as quickly as possible, which could provide </w:t>
      </w:r>
      <w:r w:rsidRPr="00CC1525" w:rsidR="047A3D36">
        <w:rPr>
          <w:rFonts w:ascii="Arial" w:hAnsi="Arial" w:eastAsia="Arial" w:cs="Arial"/>
          <w:sz w:val="22"/>
          <w:szCs w:val="22"/>
        </w:rPr>
        <w:t xml:space="preserve">immediate </w:t>
      </w:r>
      <w:r w:rsidRPr="00CC1525">
        <w:rPr>
          <w:rFonts w:ascii="Arial" w:hAnsi="Arial" w:eastAsia="Arial" w:cs="Arial"/>
          <w:sz w:val="22"/>
          <w:szCs w:val="22"/>
        </w:rPr>
        <w:t xml:space="preserve">relief by establishing a visual inspection method that raters could use for core-filled CMUs. </w:t>
      </w:r>
    </w:p>
    <w:p w:rsidRPr="00CC1525" w:rsidR="342E8323" w:rsidP="00CC1525" w:rsidRDefault="342E8323" w14:paraId="7AEEC0FB" w14:textId="07A751D5">
      <w:pPr>
        <w:ind w:left="360"/>
        <w:rPr>
          <w:rFonts w:ascii="Arial" w:hAnsi="Arial" w:eastAsia="Arial" w:cs="Arial"/>
          <w:sz w:val="22"/>
          <w:szCs w:val="22"/>
        </w:rPr>
      </w:pPr>
      <w:r w:rsidRPr="00CC1525">
        <w:rPr>
          <w:rFonts w:ascii="Arial" w:hAnsi="Arial" w:eastAsia="Arial" w:cs="Arial"/>
          <w:sz w:val="22"/>
          <w:szCs w:val="22"/>
        </w:rPr>
        <w:t>Rick clarified that an interim addendum bypasses the typical public review, expediting its implementation until it is replaced by a formal amendment</w:t>
      </w:r>
      <w:r w:rsidRPr="00CC1525" w:rsidR="21D6855C">
        <w:rPr>
          <w:rFonts w:ascii="Arial" w:hAnsi="Arial" w:eastAsia="Arial" w:cs="Arial"/>
          <w:sz w:val="22"/>
          <w:szCs w:val="22"/>
        </w:rPr>
        <w:t>.</w:t>
      </w:r>
    </w:p>
    <w:p w:rsidRPr="00757755" w:rsidR="5D31CB16" w:rsidP="5D31CB16" w:rsidRDefault="5D31CB16" w14:paraId="5F704E00" w14:textId="190CAEC7">
      <w:pPr>
        <w:spacing w:after="0"/>
        <w:rPr>
          <w:rFonts w:ascii="Arial" w:hAnsi="Arial" w:eastAsia="Arial" w:cs="Arial"/>
          <w:b/>
          <w:bCs/>
          <w:color w:val="212121"/>
          <w:sz w:val="22"/>
          <w:szCs w:val="22"/>
        </w:rPr>
      </w:pPr>
    </w:p>
    <w:p w:rsidRPr="00757755" w:rsidR="4FD59DAE" w:rsidP="5D31CB16" w:rsidRDefault="4FD59DAE" w14:paraId="400EB330" w14:textId="634A92EA">
      <w:pPr>
        <w:spacing w:after="0"/>
        <w:rPr>
          <w:rFonts w:ascii="Arial" w:hAnsi="Arial" w:eastAsia="Arial" w:cs="Arial"/>
          <w:b/>
          <w:bCs/>
          <w:color w:val="212121"/>
          <w:sz w:val="22"/>
          <w:szCs w:val="22"/>
        </w:rPr>
      </w:pPr>
      <w:r w:rsidRPr="00757755">
        <w:rPr>
          <w:rFonts w:ascii="Arial" w:hAnsi="Arial" w:eastAsia="Arial" w:cs="Arial"/>
          <w:b/>
          <w:bCs/>
          <w:color w:val="212121"/>
          <w:sz w:val="22"/>
          <w:szCs w:val="22"/>
        </w:rPr>
        <w:t xml:space="preserve">Update on MINHERS Addendum 77 on </w:t>
      </w:r>
      <w:proofErr w:type="spellStart"/>
      <w:r w:rsidRPr="00757755">
        <w:rPr>
          <w:rFonts w:ascii="Arial" w:hAnsi="Arial" w:eastAsia="Arial" w:cs="Arial"/>
          <w:b/>
          <w:bCs/>
          <w:color w:val="212121"/>
          <w:sz w:val="22"/>
          <w:szCs w:val="22"/>
        </w:rPr>
        <w:t>iHPWH</w:t>
      </w:r>
      <w:proofErr w:type="spellEnd"/>
      <w:r w:rsidRPr="00757755">
        <w:rPr>
          <w:rFonts w:ascii="Arial" w:hAnsi="Arial" w:eastAsia="Arial" w:cs="Arial"/>
          <w:b/>
          <w:bCs/>
          <w:color w:val="212121"/>
          <w:sz w:val="22"/>
          <w:szCs w:val="22"/>
        </w:rPr>
        <w:t xml:space="preserve"> (Gayathri - attached file)</w:t>
      </w:r>
    </w:p>
    <w:p w:rsidRPr="00757755" w:rsidR="16868F61" w:rsidP="00757755" w:rsidRDefault="16868F61" w14:paraId="45458E7F" w14:textId="0E10966B">
      <w:pPr>
        <w:spacing w:after="0"/>
        <w:ind w:left="360"/>
        <w:rPr>
          <w:rFonts w:ascii="Arial" w:hAnsi="Arial" w:eastAsia="Arial" w:cs="Arial"/>
          <w:color w:val="212121"/>
          <w:sz w:val="22"/>
          <w:szCs w:val="22"/>
        </w:rPr>
      </w:pPr>
      <w:r w:rsidRPr="00757755">
        <w:rPr>
          <w:rFonts w:ascii="Arial" w:hAnsi="Arial" w:eastAsia="Arial" w:cs="Arial"/>
          <w:color w:val="212121"/>
          <w:sz w:val="22"/>
          <w:szCs w:val="22"/>
        </w:rPr>
        <w:t xml:space="preserve">Gayathri has put together a version of the document for the group to review which includes the </w:t>
      </w:r>
      <w:r w:rsidRPr="00757755" w:rsidR="352A5307">
        <w:rPr>
          <w:rFonts w:ascii="Arial" w:hAnsi="Arial" w:eastAsia="Arial" w:cs="Arial"/>
          <w:color w:val="212121"/>
          <w:sz w:val="22"/>
          <w:szCs w:val="22"/>
        </w:rPr>
        <w:t xml:space="preserve">feedback/track changes </w:t>
      </w:r>
      <w:r w:rsidRPr="00757755">
        <w:rPr>
          <w:rFonts w:ascii="Arial" w:hAnsi="Arial" w:eastAsia="Arial" w:cs="Arial"/>
          <w:color w:val="212121"/>
          <w:sz w:val="22"/>
          <w:szCs w:val="22"/>
        </w:rPr>
        <w:t>from Brian and Scott</w:t>
      </w:r>
      <w:r w:rsidRPr="00757755" w:rsidR="6BAD3D7A">
        <w:rPr>
          <w:rFonts w:ascii="Arial" w:hAnsi="Arial" w:eastAsia="Arial" w:cs="Arial"/>
          <w:color w:val="212121"/>
          <w:sz w:val="22"/>
          <w:szCs w:val="22"/>
        </w:rPr>
        <w:t xml:space="preserve"> from the last meeting. </w:t>
      </w:r>
    </w:p>
    <w:p w:rsidRPr="00757755" w:rsidR="28452B29" w:rsidP="00757755" w:rsidRDefault="28452B29" w14:paraId="0C94EC82" w14:textId="17A3B438">
      <w:pPr>
        <w:spacing w:after="0"/>
        <w:ind w:left="360"/>
        <w:rPr>
          <w:rFonts w:ascii="Arial" w:hAnsi="Arial" w:eastAsia="Arial" w:cs="Arial"/>
          <w:color w:val="212121"/>
          <w:sz w:val="22"/>
          <w:szCs w:val="22"/>
        </w:rPr>
      </w:pPr>
      <w:r w:rsidRPr="00757755">
        <w:rPr>
          <w:rFonts w:ascii="Arial" w:hAnsi="Arial" w:eastAsia="Arial" w:cs="Arial"/>
          <w:color w:val="212121"/>
          <w:sz w:val="22"/>
          <w:szCs w:val="22"/>
        </w:rPr>
        <w:t>Brian detailed revisions made to some definitions, emphasizing the importance of integrating hybrid aspects with integrated heat pump water heaters, clarifying that these include both electric resistance and heat pump elements.</w:t>
      </w:r>
      <w:r w:rsidRPr="00757755" w:rsidR="38365F93">
        <w:rPr>
          <w:rFonts w:ascii="Arial" w:hAnsi="Arial" w:eastAsia="Arial" w:cs="Arial"/>
          <w:color w:val="212121"/>
          <w:sz w:val="22"/>
          <w:szCs w:val="22"/>
        </w:rPr>
        <w:t xml:space="preserve"> </w:t>
      </w:r>
    </w:p>
    <w:p w:rsidRPr="00757755" w:rsidR="027C2C9B" w:rsidP="00757755" w:rsidRDefault="027C2C9B" w14:paraId="33B60D7A" w14:textId="0A3D415A">
      <w:pPr>
        <w:spacing w:after="0"/>
        <w:ind w:left="360"/>
        <w:rPr>
          <w:rFonts w:ascii="Arial" w:hAnsi="Arial" w:eastAsia="Arial" w:cs="Arial"/>
          <w:color w:val="212121"/>
          <w:sz w:val="22"/>
          <w:szCs w:val="22"/>
        </w:rPr>
      </w:pPr>
      <w:r w:rsidRPr="00757755">
        <w:rPr>
          <w:rFonts w:ascii="Arial" w:hAnsi="Arial" w:eastAsia="Arial" w:cs="Arial"/>
          <w:color w:val="212121"/>
          <w:sz w:val="22"/>
          <w:szCs w:val="22"/>
        </w:rPr>
        <w:t>Note “U” in the document now includes UEF as part of the options for commercial hot water equipment since some are rated using UEF.</w:t>
      </w:r>
    </w:p>
    <w:p w:rsidRPr="00757755" w:rsidR="7A634865" w:rsidP="00757755" w:rsidRDefault="7A634865" w14:paraId="2787F8FD" w14:textId="125A2829">
      <w:pPr>
        <w:spacing w:after="0"/>
        <w:ind w:left="360"/>
        <w:rPr>
          <w:rFonts w:ascii="Arial" w:hAnsi="Arial" w:eastAsia="Arial" w:cs="Arial"/>
          <w:color w:val="212121"/>
          <w:sz w:val="22"/>
          <w:szCs w:val="22"/>
        </w:rPr>
      </w:pPr>
      <w:r w:rsidRPr="00757755">
        <w:rPr>
          <w:rFonts w:ascii="Arial" w:hAnsi="Arial" w:eastAsia="Arial" w:cs="Arial"/>
          <w:color w:val="212121"/>
          <w:sz w:val="22"/>
          <w:szCs w:val="22"/>
        </w:rPr>
        <w:t>Made some changes to the</w:t>
      </w:r>
      <w:r w:rsidRPr="00757755" w:rsidR="0366C9C2">
        <w:rPr>
          <w:rFonts w:ascii="Arial" w:hAnsi="Arial" w:eastAsia="Arial" w:cs="Arial"/>
          <w:color w:val="212121"/>
          <w:sz w:val="22"/>
          <w:szCs w:val="22"/>
        </w:rPr>
        <w:t xml:space="preserve"> new</w:t>
      </w:r>
      <w:r w:rsidRPr="00757755">
        <w:rPr>
          <w:rFonts w:ascii="Arial" w:hAnsi="Arial" w:eastAsia="Arial" w:cs="Arial"/>
          <w:color w:val="212121"/>
          <w:sz w:val="22"/>
          <w:szCs w:val="22"/>
        </w:rPr>
        <w:t xml:space="preserve"> table note language, to include any heat pump water heater, not just hybrid models.</w:t>
      </w:r>
      <w:r w:rsidRPr="00757755" w:rsidR="404ADC66">
        <w:rPr>
          <w:rFonts w:ascii="Arial" w:hAnsi="Arial" w:eastAsia="Arial" w:cs="Arial"/>
          <w:color w:val="212121"/>
          <w:sz w:val="22"/>
          <w:szCs w:val="22"/>
        </w:rPr>
        <w:t xml:space="preserve"> Also added language to clarify heat pump compressor COP vs. Electric resistance. </w:t>
      </w:r>
    </w:p>
    <w:p w:rsidRPr="00757755" w:rsidR="590006EB" w:rsidP="00757755" w:rsidRDefault="590006EB" w14:paraId="7A438A3E" w14:textId="02483C41">
      <w:pPr>
        <w:spacing w:after="0"/>
        <w:ind w:left="360"/>
        <w:rPr>
          <w:rFonts w:ascii="Arial" w:hAnsi="Arial" w:eastAsia="Arial" w:cs="Arial"/>
          <w:color w:val="212121"/>
          <w:sz w:val="22"/>
          <w:szCs w:val="22"/>
        </w:rPr>
      </w:pPr>
      <w:r w:rsidRPr="00757755">
        <w:rPr>
          <w:rFonts w:ascii="Arial" w:hAnsi="Arial" w:eastAsia="Arial" w:cs="Arial"/>
          <w:color w:val="212121"/>
          <w:sz w:val="22"/>
          <w:szCs w:val="22"/>
        </w:rPr>
        <w:t>Footnote ‘ac’ restrict</w:t>
      </w:r>
      <w:r w:rsidR="004F15C1">
        <w:rPr>
          <w:rFonts w:ascii="Arial" w:hAnsi="Arial" w:eastAsia="Arial" w:cs="Arial"/>
          <w:color w:val="212121"/>
          <w:sz w:val="22"/>
          <w:szCs w:val="22"/>
        </w:rPr>
        <w:t>s</w:t>
      </w:r>
      <w:r w:rsidRPr="00757755">
        <w:rPr>
          <w:rFonts w:ascii="Arial" w:hAnsi="Arial" w:eastAsia="Arial" w:cs="Arial"/>
          <w:color w:val="212121"/>
          <w:sz w:val="22"/>
          <w:szCs w:val="22"/>
        </w:rPr>
        <w:t xml:space="preserve"> the language to just hybrid since that’s what </w:t>
      </w:r>
      <w:r w:rsidR="00757755">
        <w:rPr>
          <w:rFonts w:ascii="Arial" w:hAnsi="Arial" w:eastAsia="Arial" w:cs="Arial"/>
          <w:color w:val="212121"/>
          <w:sz w:val="22"/>
          <w:szCs w:val="22"/>
        </w:rPr>
        <w:t>is</w:t>
      </w:r>
      <w:r w:rsidRPr="00757755">
        <w:rPr>
          <w:rFonts w:ascii="Arial" w:hAnsi="Arial" w:eastAsia="Arial" w:cs="Arial"/>
          <w:color w:val="212121"/>
          <w:sz w:val="22"/>
          <w:szCs w:val="22"/>
        </w:rPr>
        <w:t xml:space="preserve"> tested. </w:t>
      </w:r>
    </w:p>
    <w:p w:rsidRPr="00757755" w:rsidR="590006EB" w:rsidP="00757755" w:rsidRDefault="590006EB" w14:paraId="0FB38DBB" w14:textId="75E51ADB">
      <w:pPr>
        <w:spacing w:after="0"/>
        <w:ind w:left="360"/>
        <w:rPr>
          <w:rFonts w:ascii="Arial" w:hAnsi="Arial" w:eastAsia="Arial" w:cs="Arial"/>
          <w:color w:val="212121"/>
          <w:sz w:val="22"/>
          <w:szCs w:val="22"/>
        </w:rPr>
      </w:pPr>
      <w:r w:rsidRPr="00757755">
        <w:rPr>
          <w:rFonts w:ascii="Arial" w:hAnsi="Arial" w:eastAsia="Arial" w:cs="Arial"/>
          <w:color w:val="212121"/>
          <w:sz w:val="22"/>
          <w:szCs w:val="22"/>
        </w:rPr>
        <w:t>Later in the same footnote, added clarification that this would not apply to a split system</w:t>
      </w:r>
      <w:r w:rsidRPr="00757755" w:rsidR="78692CD1">
        <w:rPr>
          <w:rFonts w:ascii="Arial" w:hAnsi="Arial" w:eastAsia="Arial" w:cs="Arial"/>
          <w:color w:val="212121"/>
          <w:sz w:val="22"/>
          <w:szCs w:val="22"/>
        </w:rPr>
        <w:t xml:space="preserve">. and added clarification </w:t>
      </w:r>
      <w:r w:rsidRPr="00757755" w:rsidR="702103F1">
        <w:rPr>
          <w:rFonts w:ascii="Arial" w:hAnsi="Arial" w:eastAsia="Arial" w:cs="Arial"/>
          <w:color w:val="212121"/>
          <w:sz w:val="22"/>
          <w:szCs w:val="22"/>
        </w:rPr>
        <w:t xml:space="preserve">for </w:t>
      </w:r>
      <w:r w:rsidRPr="00757755" w:rsidR="78692CD1">
        <w:rPr>
          <w:rFonts w:ascii="Arial" w:hAnsi="Arial" w:eastAsia="Arial" w:cs="Arial"/>
          <w:color w:val="212121"/>
          <w:sz w:val="22"/>
          <w:szCs w:val="22"/>
        </w:rPr>
        <w:t>the subscripts on the COP</w:t>
      </w:r>
      <w:r w:rsidR="00B36F84">
        <w:rPr>
          <w:rFonts w:ascii="Arial" w:hAnsi="Arial" w:eastAsia="Arial" w:cs="Arial"/>
          <w:color w:val="212121"/>
          <w:sz w:val="22"/>
          <w:szCs w:val="22"/>
        </w:rPr>
        <w:t>.</w:t>
      </w:r>
    </w:p>
    <w:p w:rsidRPr="00757755" w:rsidR="5A69075C" w:rsidP="00757755" w:rsidRDefault="5A69075C" w14:paraId="371368F5" w14:textId="50690BBD">
      <w:pPr>
        <w:spacing w:after="0"/>
        <w:ind w:left="360"/>
        <w:rPr>
          <w:rFonts w:ascii="Arial" w:hAnsi="Arial" w:eastAsia="Arial" w:cs="Arial"/>
          <w:color w:val="212121"/>
          <w:sz w:val="22"/>
          <w:szCs w:val="22"/>
        </w:rPr>
      </w:pPr>
      <w:r w:rsidRPr="00757755">
        <w:rPr>
          <w:rFonts w:ascii="Arial" w:hAnsi="Arial" w:eastAsia="Arial" w:cs="Arial"/>
          <w:color w:val="212121"/>
          <w:sz w:val="22"/>
          <w:szCs w:val="22"/>
        </w:rPr>
        <w:t>Philip acknowledged the improvements made to the subscripts and confirmed they aligned with the intended meaning.</w:t>
      </w:r>
    </w:p>
    <w:p w:rsidRPr="00757755" w:rsidR="5A69075C" w:rsidP="00757755" w:rsidRDefault="5A69075C" w14:paraId="23C17711" w14:textId="2A03A0F2">
      <w:pPr>
        <w:spacing w:after="0"/>
        <w:ind w:left="360"/>
        <w:rPr>
          <w:rFonts w:ascii="Arial" w:hAnsi="Arial" w:eastAsia="Arial" w:cs="Arial"/>
          <w:color w:val="212121"/>
          <w:sz w:val="22"/>
          <w:szCs w:val="22"/>
        </w:rPr>
      </w:pPr>
      <w:r w:rsidRPr="00757755">
        <w:rPr>
          <w:rFonts w:ascii="Arial" w:hAnsi="Arial" w:eastAsia="Arial" w:cs="Arial"/>
          <w:color w:val="212121"/>
          <w:sz w:val="22"/>
          <w:szCs w:val="22"/>
        </w:rPr>
        <w:t>Nick pointed out a potential inconsistency between the volumes stated in the equations and suggested they should be the same.</w:t>
      </w:r>
    </w:p>
    <w:p w:rsidRPr="00757755" w:rsidR="5A69075C" w:rsidP="00757755" w:rsidRDefault="5A69075C" w14:paraId="392F94C9" w14:textId="22BBDC2E">
      <w:pPr>
        <w:spacing w:after="0"/>
        <w:ind w:left="360"/>
        <w:rPr>
          <w:rFonts w:ascii="Arial" w:hAnsi="Arial" w:eastAsia="Arial" w:cs="Arial"/>
          <w:color w:val="212121"/>
          <w:sz w:val="22"/>
          <w:szCs w:val="22"/>
        </w:rPr>
      </w:pPr>
      <w:r w:rsidRPr="00757755">
        <w:rPr>
          <w:rFonts w:ascii="Arial" w:hAnsi="Arial" w:eastAsia="Arial" w:cs="Arial"/>
          <w:color w:val="212121"/>
          <w:sz w:val="22"/>
          <w:szCs w:val="22"/>
        </w:rPr>
        <w:t>Philip explained the rationale behind using different reference volumes for calculations and clarified how the mathematical approach accommodated the adjustments made.</w:t>
      </w:r>
    </w:p>
    <w:p w:rsidRPr="00757755" w:rsidR="5A69075C" w:rsidP="00757755" w:rsidRDefault="5A69075C" w14:paraId="0880D077" w14:textId="6964C110">
      <w:pPr>
        <w:spacing w:after="0"/>
        <w:ind w:left="360"/>
        <w:rPr>
          <w:rFonts w:ascii="Arial" w:hAnsi="Arial" w:eastAsia="Arial" w:cs="Arial"/>
          <w:color w:val="212121"/>
          <w:sz w:val="22"/>
          <w:szCs w:val="22"/>
        </w:rPr>
      </w:pPr>
      <w:r w:rsidRPr="00757755">
        <w:rPr>
          <w:rFonts w:ascii="Arial" w:hAnsi="Arial" w:eastAsia="Arial" w:cs="Arial"/>
          <w:color w:val="212121"/>
          <w:sz w:val="22"/>
          <w:szCs w:val="22"/>
        </w:rPr>
        <w:t xml:space="preserve">Nick </w:t>
      </w:r>
      <w:proofErr w:type="gramStart"/>
      <w:r w:rsidRPr="00757755">
        <w:rPr>
          <w:rFonts w:ascii="Arial" w:hAnsi="Arial" w:eastAsia="Arial" w:cs="Arial"/>
          <w:color w:val="212121"/>
          <w:sz w:val="22"/>
          <w:szCs w:val="22"/>
        </w:rPr>
        <w:t>made a suggestion</w:t>
      </w:r>
      <w:proofErr w:type="gramEnd"/>
      <w:r w:rsidRPr="00757755">
        <w:rPr>
          <w:rFonts w:ascii="Arial" w:hAnsi="Arial" w:eastAsia="Arial" w:cs="Arial"/>
          <w:color w:val="212121"/>
          <w:sz w:val="22"/>
          <w:szCs w:val="22"/>
        </w:rPr>
        <w:t xml:space="preserve"> to include "cubic feet" in the definition of relative volume for clarity.</w:t>
      </w:r>
      <w:r w:rsidRPr="00757755" w:rsidR="62B200A1">
        <w:rPr>
          <w:rFonts w:ascii="Arial" w:hAnsi="Arial" w:eastAsia="Arial" w:cs="Arial"/>
          <w:color w:val="212121"/>
          <w:sz w:val="22"/>
          <w:szCs w:val="22"/>
        </w:rPr>
        <w:t xml:space="preserve"> Edits made in both numerators and denominators.</w:t>
      </w:r>
    </w:p>
    <w:p w:rsidRPr="00757755" w:rsidR="1A3C4063" w:rsidP="00757755" w:rsidRDefault="1A3C4063" w14:paraId="3D7C467A" w14:textId="574EF4BE">
      <w:pPr>
        <w:spacing w:after="0"/>
        <w:ind w:left="360"/>
        <w:rPr>
          <w:rFonts w:ascii="Arial" w:hAnsi="Arial" w:eastAsia="Arial" w:cs="Arial"/>
          <w:color w:val="212121"/>
          <w:sz w:val="22"/>
          <w:szCs w:val="22"/>
        </w:rPr>
      </w:pPr>
      <w:r w:rsidRPr="00757755">
        <w:rPr>
          <w:rFonts w:ascii="Arial" w:hAnsi="Arial" w:eastAsia="Arial" w:cs="Arial"/>
          <w:color w:val="212121"/>
          <w:sz w:val="22"/>
          <w:szCs w:val="22"/>
        </w:rPr>
        <w:t>Brian suggested they might want to start reviewing the minimum-rated feature table. explained that a key change made was to specify that both containment volume and net-free opening area are required, rather than optional (not "or" but "and"). This was to address the uncertainty in which measurement raters would need to rely on until more information is collected.</w:t>
      </w:r>
    </w:p>
    <w:p w:rsidRPr="00757755" w:rsidR="18FF5A70" w:rsidP="00757755" w:rsidRDefault="18FF5A70" w14:paraId="73F0F597" w14:textId="0E7DBC6B">
      <w:pPr>
        <w:spacing w:after="0"/>
        <w:ind w:left="360"/>
        <w:rPr>
          <w:rFonts w:ascii="Arial" w:hAnsi="Arial" w:eastAsia="Arial" w:cs="Arial"/>
          <w:color w:val="212121"/>
          <w:sz w:val="22"/>
          <w:szCs w:val="22"/>
        </w:rPr>
      </w:pPr>
      <w:r w:rsidRPr="00757755">
        <w:rPr>
          <w:rFonts w:ascii="Arial" w:hAnsi="Arial" w:eastAsia="Arial" w:cs="Arial"/>
          <w:color w:val="212121"/>
          <w:sz w:val="22"/>
          <w:szCs w:val="22"/>
        </w:rPr>
        <w:t>Brian explained that the same change was made in appendix B, replacing "or" with "or," ensuring that both volume and net-free opening area would be collected in assessments.</w:t>
      </w:r>
    </w:p>
    <w:p w:rsidRPr="00757755" w:rsidR="5FBBD87F" w:rsidP="00757755" w:rsidRDefault="5FBBD87F" w14:paraId="0B459EE9" w14:textId="14A78D46">
      <w:pPr>
        <w:spacing w:after="0"/>
        <w:ind w:left="360"/>
        <w:rPr>
          <w:rFonts w:ascii="Arial" w:hAnsi="Arial" w:eastAsia="Arial" w:cs="Arial"/>
          <w:color w:val="212121"/>
          <w:sz w:val="22"/>
          <w:szCs w:val="22"/>
        </w:rPr>
      </w:pPr>
      <w:r w:rsidRPr="00757755">
        <w:rPr>
          <w:rFonts w:ascii="Arial" w:hAnsi="Arial" w:eastAsia="Arial" w:cs="Arial"/>
          <w:color w:val="212121"/>
          <w:sz w:val="22"/>
          <w:szCs w:val="22"/>
        </w:rPr>
        <w:t>Gayathri mentioned a point brought up regarding the difficulty in calculating the net-free opening area. shared that a suggestion was made to create a default value to simplify calculations, noting that CA has been using</w:t>
      </w:r>
      <w:r w:rsidRPr="00757755" w:rsidR="40724EA1">
        <w:rPr>
          <w:rFonts w:ascii="Arial" w:hAnsi="Arial" w:eastAsia="Arial" w:cs="Arial"/>
          <w:color w:val="212121"/>
          <w:sz w:val="22"/>
          <w:szCs w:val="22"/>
        </w:rPr>
        <w:t xml:space="preserve"> a</w:t>
      </w:r>
      <w:r w:rsidRPr="00757755">
        <w:rPr>
          <w:rFonts w:ascii="Arial" w:hAnsi="Arial" w:eastAsia="Arial" w:cs="Arial"/>
          <w:color w:val="212121"/>
          <w:sz w:val="22"/>
          <w:szCs w:val="22"/>
        </w:rPr>
        <w:t xml:space="preserve"> 35%</w:t>
      </w:r>
      <w:r w:rsidRPr="00757755" w:rsidR="09FF3EB4">
        <w:rPr>
          <w:rFonts w:ascii="Arial" w:hAnsi="Arial" w:eastAsia="Arial" w:cs="Arial"/>
          <w:color w:val="212121"/>
          <w:sz w:val="22"/>
          <w:szCs w:val="22"/>
        </w:rPr>
        <w:t xml:space="preserve"> net</w:t>
      </w:r>
      <w:r w:rsidRPr="00757755">
        <w:rPr>
          <w:rFonts w:ascii="Arial" w:hAnsi="Arial" w:eastAsia="Arial" w:cs="Arial"/>
          <w:color w:val="212121"/>
          <w:sz w:val="22"/>
          <w:szCs w:val="22"/>
        </w:rPr>
        <w:t xml:space="preserve"> </w:t>
      </w:r>
      <w:r w:rsidRPr="00757755" w:rsidR="41E93DB4">
        <w:rPr>
          <w:rFonts w:ascii="Arial" w:hAnsi="Arial" w:eastAsia="Arial" w:cs="Arial"/>
          <w:color w:val="212121"/>
          <w:sz w:val="22"/>
          <w:szCs w:val="22"/>
        </w:rPr>
        <w:t xml:space="preserve">default </w:t>
      </w:r>
      <w:r w:rsidRPr="00757755">
        <w:rPr>
          <w:rFonts w:ascii="Arial" w:hAnsi="Arial" w:eastAsia="Arial" w:cs="Arial"/>
          <w:color w:val="212121"/>
          <w:sz w:val="22"/>
          <w:szCs w:val="22"/>
        </w:rPr>
        <w:t>of the area of a grill</w:t>
      </w:r>
      <w:r w:rsidRPr="00757755" w:rsidR="37D06A65">
        <w:rPr>
          <w:rFonts w:ascii="Arial" w:hAnsi="Arial" w:eastAsia="Arial" w:cs="Arial"/>
          <w:color w:val="212121"/>
          <w:sz w:val="22"/>
          <w:szCs w:val="22"/>
        </w:rPr>
        <w:t>e</w:t>
      </w:r>
      <w:r w:rsidRPr="00757755">
        <w:rPr>
          <w:rFonts w:ascii="Arial" w:hAnsi="Arial" w:eastAsia="Arial" w:cs="Arial"/>
          <w:color w:val="212121"/>
          <w:sz w:val="22"/>
          <w:szCs w:val="22"/>
        </w:rPr>
        <w:t xml:space="preserve"> or louvered opening when no manufacturer specification was available.</w:t>
      </w:r>
    </w:p>
    <w:p w:rsidRPr="00757755" w:rsidR="31B1D0FD" w:rsidP="00757755" w:rsidRDefault="31B1D0FD" w14:paraId="071B0F53" w14:textId="32C47591">
      <w:pPr>
        <w:spacing w:after="0"/>
        <w:ind w:left="360"/>
        <w:rPr>
          <w:rFonts w:ascii="Arial" w:hAnsi="Arial" w:eastAsia="Arial" w:cs="Arial"/>
          <w:color w:val="212121"/>
          <w:sz w:val="22"/>
          <w:szCs w:val="22"/>
        </w:rPr>
      </w:pPr>
      <w:r w:rsidRPr="00757755">
        <w:rPr>
          <w:rFonts w:ascii="Arial" w:hAnsi="Arial" w:eastAsia="Arial" w:cs="Arial"/>
          <w:color w:val="212121"/>
          <w:sz w:val="22"/>
          <w:szCs w:val="22"/>
        </w:rPr>
        <w:t>Gayathri i</w:t>
      </w:r>
      <w:r w:rsidRPr="00757755" w:rsidR="5D7F6C86">
        <w:rPr>
          <w:rFonts w:ascii="Arial" w:hAnsi="Arial" w:eastAsia="Arial" w:cs="Arial"/>
          <w:color w:val="212121"/>
          <w:sz w:val="22"/>
          <w:szCs w:val="22"/>
        </w:rPr>
        <w:t xml:space="preserve">s looking for a </w:t>
      </w:r>
      <w:r w:rsidRPr="00757755">
        <w:rPr>
          <w:rFonts w:ascii="Arial" w:hAnsi="Arial" w:eastAsia="Arial" w:cs="Arial"/>
          <w:color w:val="212121"/>
          <w:sz w:val="22"/>
          <w:szCs w:val="22"/>
        </w:rPr>
        <w:t>r</w:t>
      </w:r>
      <w:r w:rsidRPr="00757755" w:rsidR="475D3E49">
        <w:rPr>
          <w:rFonts w:ascii="Arial" w:hAnsi="Arial" w:eastAsia="Arial" w:cs="Arial"/>
          <w:color w:val="212121"/>
          <w:sz w:val="22"/>
          <w:szCs w:val="22"/>
        </w:rPr>
        <w:t xml:space="preserve">ecommendation </w:t>
      </w:r>
      <w:r w:rsidRPr="00757755">
        <w:rPr>
          <w:rFonts w:ascii="Arial" w:hAnsi="Arial" w:eastAsia="Arial" w:cs="Arial"/>
          <w:color w:val="212121"/>
          <w:sz w:val="22"/>
          <w:szCs w:val="22"/>
        </w:rPr>
        <w:t>t</w:t>
      </w:r>
      <w:r w:rsidRPr="00757755" w:rsidR="3B3BA407">
        <w:rPr>
          <w:rFonts w:ascii="Arial" w:hAnsi="Arial" w:eastAsia="Arial" w:cs="Arial"/>
          <w:color w:val="212121"/>
          <w:sz w:val="22"/>
          <w:szCs w:val="22"/>
        </w:rPr>
        <w:t>o move</w:t>
      </w:r>
      <w:r w:rsidRPr="00757755">
        <w:rPr>
          <w:rFonts w:ascii="Arial" w:hAnsi="Arial" w:eastAsia="Arial" w:cs="Arial"/>
          <w:color w:val="212121"/>
          <w:sz w:val="22"/>
          <w:szCs w:val="22"/>
        </w:rPr>
        <w:t xml:space="preserve"> this addendum to S</w:t>
      </w:r>
      <w:r w:rsidR="00630DF8">
        <w:rPr>
          <w:rFonts w:ascii="Arial" w:hAnsi="Arial" w:eastAsia="Arial" w:cs="Arial"/>
          <w:color w:val="212121"/>
          <w:sz w:val="22"/>
          <w:szCs w:val="22"/>
        </w:rPr>
        <w:t>D</w:t>
      </w:r>
      <w:r w:rsidRPr="00757755">
        <w:rPr>
          <w:rFonts w:ascii="Arial" w:hAnsi="Arial" w:eastAsia="Arial" w:cs="Arial"/>
          <w:color w:val="212121"/>
          <w:sz w:val="22"/>
          <w:szCs w:val="22"/>
        </w:rPr>
        <w:t>C 300</w:t>
      </w:r>
      <w:r w:rsidR="00630DF8">
        <w:rPr>
          <w:rFonts w:ascii="Arial" w:hAnsi="Arial" w:eastAsia="Arial" w:cs="Arial"/>
          <w:color w:val="212121"/>
          <w:sz w:val="22"/>
          <w:szCs w:val="22"/>
        </w:rPr>
        <w:t>.</w:t>
      </w:r>
    </w:p>
    <w:p w:rsidRPr="00630DF8" w:rsidR="4A89AE10" w:rsidP="00757755" w:rsidRDefault="4A89AE10" w14:paraId="50F55BDF" w14:textId="16DA20A5">
      <w:pPr>
        <w:spacing w:after="0"/>
        <w:ind w:left="360"/>
        <w:rPr>
          <w:rFonts w:ascii="Arial" w:hAnsi="Arial" w:eastAsia="Arial" w:cs="Arial"/>
          <w:b/>
          <w:bCs/>
          <w:color w:val="212121"/>
          <w:sz w:val="22"/>
          <w:szCs w:val="22"/>
        </w:rPr>
      </w:pPr>
      <w:r w:rsidRPr="00630DF8">
        <w:rPr>
          <w:rFonts w:ascii="Arial" w:hAnsi="Arial" w:eastAsia="Arial" w:cs="Arial"/>
          <w:b/>
          <w:bCs/>
          <w:color w:val="212121"/>
          <w:sz w:val="22"/>
          <w:szCs w:val="22"/>
        </w:rPr>
        <w:t xml:space="preserve">Nick </w:t>
      </w:r>
      <w:r w:rsidR="00630DF8">
        <w:rPr>
          <w:rFonts w:ascii="Arial" w:hAnsi="Arial" w:eastAsia="Arial" w:cs="Arial"/>
          <w:b/>
          <w:bCs/>
          <w:color w:val="212121"/>
          <w:sz w:val="22"/>
          <w:szCs w:val="22"/>
        </w:rPr>
        <w:t xml:space="preserve">Sisler </w:t>
      </w:r>
      <w:r w:rsidRPr="00630DF8">
        <w:rPr>
          <w:rFonts w:ascii="Arial" w:hAnsi="Arial" w:eastAsia="Arial" w:cs="Arial"/>
          <w:b/>
          <w:bCs/>
          <w:color w:val="212121"/>
          <w:sz w:val="22"/>
          <w:szCs w:val="22"/>
        </w:rPr>
        <w:t xml:space="preserve">motioned to move </w:t>
      </w:r>
      <w:r w:rsidR="00ED7785">
        <w:rPr>
          <w:rFonts w:ascii="Arial" w:hAnsi="Arial" w:eastAsia="Arial" w:cs="Arial"/>
          <w:b/>
          <w:bCs/>
          <w:color w:val="212121"/>
          <w:sz w:val="22"/>
          <w:szCs w:val="22"/>
        </w:rPr>
        <w:t>draft Addendum 77</w:t>
      </w:r>
      <w:r w:rsidRPr="00630DF8">
        <w:rPr>
          <w:rFonts w:ascii="Arial" w:hAnsi="Arial" w:eastAsia="Arial" w:cs="Arial"/>
          <w:b/>
          <w:bCs/>
          <w:color w:val="212121"/>
          <w:sz w:val="22"/>
          <w:szCs w:val="22"/>
        </w:rPr>
        <w:t xml:space="preserve"> forward to S</w:t>
      </w:r>
      <w:r w:rsidR="00630DF8">
        <w:rPr>
          <w:rFonts w:ascii="Arial" w:hAnsi="Arial" w:eastAsia="Arial" w:cs="Arial"/>
          <w:b/>
          <w:bCs/>
          <w:color w:val="212121"/>
          <w:sz w:val="22"/>
          <w:szCs w:val="22"/>
        </w:rPr>
        <w:t>D</w:t>
      </w:r>
      <w:r w:rsidRPr="00630DF8">
        <w:rPr>
          <w:rFonts w:ascii="Arial" w:hAnsi="Arial" w:eastAsia="Arial" w:cs="Arial"/>
          <w:b/>
          <w:bCs/>
          <w:color w:val="212121"/>
          <w:sz w:val="22"/>
          <w:szCs w:val="22"/>
        </w:rPr>
        <w:t>C 300</w:t>
      </w:r>
      <w:r w:rsidR="00ED7785">
        <w:rPr>
          <w:rFonts w:ascii="Arial" w:hAnsi="Arial" w:eastAsia="Arial" w:cs="Arial"/>
          <w:b/>
          <w:bCs/>
          <w:color w:val="212121"/>
          <w:sz w:val="22"/>
          <w:szCs w:val="22"/>
        </w:rPr>
        <w:t xml:space="preserve"> for review and approval</w:t>
      </w:r>
      <w:r w:rsidR="00630DF8">
        <w:rPr>
          <w:rFonts w:ascii="Arial" w:hAnsi="Arial" w:eastAsia="Arial" w:cs="Arial"/>
          <w:b/>
          <w:bCs/>
          <w:color w:val="212121"/>
          <w:sz w:val="22"/>
          <w:szCs w:val="22"/>
        </w:rPr>
        <w:t>.</w:t>
      </w:r>
      <w:r w:rsidRPr="00630DF8">
        <w:rPr>
          <w:rFonts w:ascii="Arial" w:hAnsi="Arial" w:eastAsia="Arial" w:cs="Arial"/>
          <w:b/>
          <w:bCs/>
          <w:color w:val="212121"/>
          <w:sz w:val="22"/>
          <w:szCs w:val="22"/>
        </w:rPr>
        <w:t xml:space="preserve"> Brian </w:t>
      </w:r>
      <w:r w:rsidR="00630DF8">
        <w:rPr>
          <w:rFonts w:ascii="Arial" w:hAnsi="Arial" w:eastAsia="Arial" w:cs="Arial"/>
          <w:b/>
          <w:bCs/>
          <w:color w:val="212121"/>
          <w:sz w:val="22"/>
          <w:szCs w:val="22"/>
        </w:rPr>
        <w:t xml:space="preserve">Christensen </w:t>
      </w:r>
      <w:r w:rsidRPr="00630DF8">
        <w:rPr>
          <w:rFonts w:ascii="Arial" w:hAnsi="Arial" w:eastAsia="Arial" w:cs="Arial"/>
          <w:b/>
          <w:bCs/>
          <w:color w:val="212121"/>
          <w:sz w:val="22"/>
          <w:szCs w:val="22"/>
        </w:rPr>
        <w:t xml:space="preserve">seconded. Motion passed </w:t>
      </w:r>
      <w:r w:rsidRPr="00630DF8" w:rsidR="0D4AEED7">
        <w:rPr>
          <w:rFonts w:ascii="Arial" w:hAnsi="Arial" w:eastAsia="Arial" w:cs="Arial"/>
          <w:b/>
          <w:bCs/>
          <w:color w:val="212121"/>
          <w:sz w:val="22"/>
          <w:szCs w:val="22"/>
        </w:rPr>
        <w:t>by voice vote</w:t>
      </w:r>
      <w:r w:rsidRPr="00630DF8">
        <w:rPr>
          <w:rFonts w:ascii="Arial" w:hAnsi="Arial" w:eastAsia="Arial" w:cs="Arial"/>
          <w:b/>
          <w:bCs/>
          <w:color w:val="212121"/>
          <w:sz w:val="22"/>
          <w:szCs w:val="22"/>
        </w:rPr>
        <w:t>.</w:t>
      </w:r>
    </w:p>
    <w:p w:rsidR="049D0CAC" w:rsidP="5D31CB16" w:rsidRDefault="049D0CAC" w14:paraId="6B235312" w14:textId="4DDF30E2">
      <w:pPr>
        <w:spacing w:after="0"/>
        <w:rPr>
          <w:rFonts w:ascii="Arial" w:hAnsi="Arial" w:eastAsia="Arial" w:cs="Arial"/>
          <w:color w:val="212121"/>
          <w:sz w:val="22"/>
          <w:szCs w:val="22"/>
        </w:rPr>
      </w:pPr>
    </w:p>
    <w:p w:rsidRPr="00ED7785" w:rsidR="049D0CAC" w:rsidP="5D31CB16" w:rsidRDefault="4FD59DAE" w14:paraId="4F82A55B" w14:textId="0C01E035">
      <w:pPr>
        <w:spacing w:after="0"/>
        <w:rPr>
          <w:rFonts w:ascii="Arial" w:hAnsi="Arial" w:eastAsia="Arial" w:cs="Arial"/>
          <w:b/>
          <w:bCs/>
          <w:color w:val="212121"/>
          <w:sz w:val="22"/>
          <w:szCs w:val="22"/>
        </w:rPr>
      </w:pPr>
      <w:r w:rsidRPr="00ED7785">
        <w:rPr>
          <w:rFonts w:ascii="Arial" w:hAnsi="Arial" w:eastAsia="Arial" w:cs="Arial"/>
          <w:b/>
          <w:bCs/>
          <w:color w:val="212121"/>
          <w:sz w:val="22"/>
          <w:szCs w:val="22"/>
        </w:rPr>
        <w:t xml:space="preserve">Update on MINHERS Addendum 82 on Heat Pump software criteria (Neal </w:t>
      </w:r>
      <w:proofErr w:type="spellStart"/>
      <w:r w:rsidRPr="00ED7785">
        <w:rPr>
          <w:rFonts w:ascii="Arial" w:hAnsi="Arial" w:eastAsia="Arial" w:cs="Arial"/>
          <w:b/>
          <w:bCs/>
          <w:color w:val="212121"/>
          <w:sz w:val="22"/>
          <w:szCs w:val="22"/>
        </w:rPr>
        <w:t>Kruis</w:t>
      </w:r>
      <w:proofErr w:type="spellEnd"/>
      <w:r w:rsidRPr="00ED7785">
        <w:rPr>
          <w:rFonts w:ascii="Arial" w:hAnsi="Arial" w:eastAsia="Arial" w:cs="Arial"/>
          <w:b/>
          <w:bCs/>
          <w:color w:val="212121"/>
          <w:sz w:val="22"/>
          <w:szCs w:val="22"/>
        </w:rPr>
        <w:t>)</w:t>
      </w:r>
    </w:p>
    <w:p w:rsidRPr="00ED7785" w:rsidR="049D0CAC" w:rsidP="00ED7785" w:rsidRDefault="1E27CE45" w14:paraId="290D8F1C" w14:textId="797DDEBC">
      <w:pPr>
        <w:spacing w:after="0"/>
        <w:ind w:left="360"/>
        <w:rPr>
          <w:rFonts w:ascii="Arial" w:hAnsi="Arial" w:eastAsia="Arial" w:cs="Arial"/>
          <w:color w:val="212121"/>
          <w:sz w:val="22"/>
          <w:szCs w:val="22"/>
        </w:rPr>
      </w:pPr>
      <w:r w:rsidRPr="00ED7785">
        <w:rPr>
          <w:rFonts w:ascii="Arial" w:hAnsi="Arial" w:eastAsia="Arial" w:cs="Arial"/>
          <w:color w:val="212121"/>
          <w:sz w:val="22"/>
          <w:szCs w:val="22"/>
        </w:rPr>
        <w:t xml:space="preserve">Neal explained that the draft included clarifications following Brian's comments about the differences between the </w:t>
      </w:r>
      <w:r w:rsidRPr="00ED7785" w:rsidR="1E855E00">
        <w:rPr>
          <w:rFonts w:ascii="Arial" w:hAnsi="Arial" w:eastAsia="Arial" w:cs="Arial"/>
          <w:color w:val="212121"/>
          <w:sz w:val="22"/>
          <w:szCs w:val="22"/>
        </w:rPr>
        <w:t xml:space="preserve">AHRI </w:t>
      </w:r>
      <w:r w:rsidRPr="00ED7785">
        <w:rPr>
          <w:rFonts w:ascii="Arial" w:hAnsi="Arial" w:eastAsia="Arial" w:cs="Arial"/>
          <w:color w:val="212121"/>
          <w:sz w:val="22"/>
          <w:szCs w:val="22"/>
        </w:rPr>
        <w:t xml:space="preserve">directory and certificate, noting that the directory contains more information than the certificate. </w:t>
      </w:r>
    </w:p>
    <w:p w:rsidRPr="00ED7785" w:rsidR="049D0CAC" w:rsidP="00ED7785" w:rsidRDefault="50698C19" w14:paraId="73CC86E3" w14:textId="2241494F">
      <w:pPr>
        <w:spacing w:after="0"/>
        <w:ind w:left="360"/>
        <w:rPr>
          <w:rFonts w:ascii="Arial" w:hAnsi="Arial" w:eastAsia="Arial" w:cs="Arial"/>
          <w:color w:val="212121"/>
          <w:sz w:val="22"/>
          <w:szCs w:val="22"/>
        </w:rPr>
      </w:pPr>
      <w:r w:rsidRPr="00ED7785">
        <w:rPr>
          <w:rFonts w:ascii="Arial" w:hAnsi="Arial" w:eastAsia="Arial" w:cs="Arial"/>
          <w:color w:val="212121"/>
          <w:sz w:val="22"/>
          <w:szCs w:val="22"/>
        </w:rPr>
        <w:t xml:space="preserve">Neal sent a draft to Rick for balloting, </w:t>
      </w:r>
      <w:r w:rsidRPr="00ED7785" w:rsidR="54F0283D">
        <w:rPr>
          <w:rFonts w:ascii="Arial" w:hAnsi="Arial" w:eastAsia="Arial" w:cs="Arial"/>
          <w:color w:val="212121"/>
          <w:sz w:val="22"/>
          <w:szCs w:val="22"/>
        </w:rPr>
        <w:t>Rick confirmed that it had not yet been sent out for ballot.</w:t>
      </w:r>
    </w:p>
    <w:p w:rsidRPr="00ED7785" w:rsidR="049D0CAC" w:rsidP="00ED7785" w:rsidRDefault="54F0283D" w14:paraId="1264FB28" w14:textId="09C920E2">
      <w:pPr>
        <w:spacing w:after="0"/>
        <w:ind w:left="360"/>
        <w:rPr>
          <w:rFonts w:ascii="Arial" w:hAnsi="Arial" w:eastAsia="Arial" w:cs="Arial"/>
          <w:color w:val="212121"/>
          <w:sz w:val="22"/>
          <w:szCs w:val="22"/>
        </w:rPr>
      </w:pPr>
      <w:r w:rsidRPr="00ED7785">
        <w:rPr>
          <w:rFonts w:ascii="Arial" w:hAnsi="Arial" w:eastAsia="Arial" w:cs="Arial"/>
          <w:color w:val="212121"/>
          <w:sz w:val="22"/>
          <w:szCs w:val="22"/>
        </w:rPr>
        <w:t xml:space="preserve">Neal stated he had cleaned up all track changes and comments in the draft, noting that the changes were mostly minor updates regarding sourcing information. Another important change based on Brian's feedback, which was the necessity of knowing the compressor's staging strategy. He explained that this information is not provided on the </w:t>
      </w:r>
      <w:r w:rsidRPr="00ED7785" w:rsidR="3026DF85">
        <w:rPr>
          <w:rFonts w:ascii="Arial" w:hAnsi="Arial" w:eastAsia="Arial" w:cs="Arial"/>
          <w:color w:val="212121"/>
          <w:sz w:val="22"/>
          <w:szCs w:val="22"/>
        </w:rPr>
        <w:t>A</w:t>
      </w:r>
      <w:r w:rsidRPr="00ED7785">
        <w:rPr>
          <w:rFonts w:ascii="Arial" w:hAnsi="Arial" w:eastAsia="Arial" w:cs="Arial"/>
          <w:color w:val="212121"/>
          <w:sz w:val="22"/>
          <w:szCs w:val="22"/>
        </w:rPr>
        <w:t>HRI certificate, making it challenging for raters to determine if the system is single-stage, two-stage, or variable capacity.</w:t>
      </w:r>
      <w:r w:rsidRPr="00ED7785" w:rsidR="1F94CD25">
        <w:rPr>
          <w:rFonts w:ascii="Arial" w:hAnsi="Arial" w:eastAsia="Arial" w:cs="Arial"/>
          <w:color w:val="212121"/>
          <w:sz w:val="22"/>
          <w:szCs w:val="22"/>
        </w:rPr>
        <w:t xml:space="preserve"> the implications of this lack of information, it may lead to assumptions about variable capacity systems being less efficient compared to single-stage systems.</w:t>
      </w:r>
      <w:r w:rsidRPr="00ED7785" w:rsidR="26048D66">
        <w:rPr>
          <w:rFonts w:ascii="Arial" w:hAnsi="Arial" w:eastAsia="Arial" w:cs="Arial"/>
          <w:color w:val="212121"/>
          <w:sz w:val="22"/>
          <w:szCs w:val="22"/>
        </w:rPr>
        <w:t xml:space="preserve"> Explained that while variable capacity systems tend to offer higher SEER ratings, there are ranges where single-stage systems may also perform well, and he suggested that default assumptions could be made conservatively based on SEER levels.</w:t>
      </w:r>
    </w:p>
    <w:p w:rsidRPr="009145FB" w:rsidR="049D0CAC" w:rsidP="00ED7785" w:rsidRDefault="26048D66" w14:paraId="4513F309" w14:textId="77CFC3AF">
      <w:pPr>
        <w:spacing w:after="0"/>
        <w:ind w:left="360"/>
        <w:rPr>
          <w:rFonts w:ascii="Arial" w:hAnsi="Arial" w:eastAsia="Arial" w:cs="Arial"/>
          <w:b/>
          <w:bCs/>
          <w:color w:val="212121"/>
          <w:sz w:val="22"/>
          <w:szCs w:val="22"/>
        </w:rPr>
      </w:pPr>
      <w:r w:rsidRPr="009145FB">
        <w:rPr>
          <w:rFonts w:ascii="Arial" w:hAnsi="Arial" w:eastAsia="Arial" w:cs="Arial"/>
          <w:b/>
          <w:bCs/>
          <w:color w:val="212121"/>
          <w:sz w:val="22"/>
          <w:szCs w:val="22"/>
        </w:rPr>
        <w:t xml:space="preserve">Gayathri </w:t>
      </w:r>
      <w:r w:rsidRPr="009145FB" w:rsidR="009145FB">
        <w:rPr>
          <w:rFonts w:ascii="Arial" w:hAnsi="Arial" w:eastAsia="Arial" w:cs="Arial"/>
          <w:b/>
          <w:bCs/>
          <w:color w:val="212121"/>
          <w:sz w:val="22"/>
          <w:szCs w:val="22"/>
        </w:rPr>
        <w:t xml:space="preserve">Vijayakumar </w:t>
      </w:r>
      <w:r w:rsidRPr="009145FB">
        <w:rPr>
          <w:rFonts w:ascii="Arial" w:hAnsi="Arial" w:eastAsia="Arial" w:cs="Arial"/>
          <w:b/>
          <w:bCs/>
          <w:color w:val="212121"/>
          <w:sz w:val="22"/>
          <w:szCs w:val="22"/>
        </w:rPr>
        <w:t>motio</w:t>
      </w:r>
      <w:r w:rsidRPr="009145FB" w:rsidR="009145FB">
        <w:rPr>
          <w:rFonts w:ascii="Arial" w:hAnsi="Arial" w:eastAsia="Arial" w:cs="Arial"/>
          <w:b/>
          <w:bCs/>
          <w:color w:val="212121"/>
          <w:sz w:val="22"/>
          <w:szCs w:val="22"/>
        </w:rPr>
        <w:t>ned</w:t>
      </w:r>
      <w:r w:rsidRPr="009145FB">
        <w:rPr>
          <w:rFonts w:ascii="Arial" w:hAnsi="Arial" w:eastAsia="Arial" w:cs="Arial"/>
          <w:b/>
          <w:bCs/>
          <w:color w:val="212121"/>
          <w:sz w:val="22"/>
          <w:szCs w:val="22"/>
        </w:rPr>
        <w:t xml:space="preserve"> that MINHERS </w:t>
      </w:r>
      <w:r w:rsidRPr="009145FB" w:rsidR="009145FB">
        <w:rPr>
          <w:rFonts w:ascii="Arial" w:hAnsi="Arial" w:eastAsia="Arial" w:cs="Arial"/>
          <w:b/>
          <w:bCs/>
          <w:color w:val="212121"/>
          <w:sz w:val="22"/>
          <w:szCs w:val="22"/>
        </w:rPr>
        <w:t>A</w:t>
      </w:r>
      <w:r w:rsidRPr="009145FB">
        <w:rPr>
          <w:rFonts w:ascii="Arial" w:hAnsi="Arial" w:eastAsia="Arial" w:cs="Arial"/>
          <w:b/>
          <w:bCs/>
          <w:color w:val="212121"/>
          <w:sz w:val="22"/>
          <w:szCs w:val="22"/>
        </w:rPr>
        <w:t xml:space="preserve">ddendum 82 </w:t>
      </w:r>
      <w:r w:rsidRPr="009145FB" w:rsidR="009145FB">
        <w:rPr>
          <w:rFonts w:ascii="Arial" w:hAnsi="Arial" w:eastAsia="Arial" w:cs="Arial"/>
          <w:b/>
          <w:bCs/>
          <w:color w:val="212121"/>
          <w:sz w:val="22"/>
          <w:szCs w:val="22"/>
        </w:rPr>
        <w:t>be moved forward to SDC300 for review and approval</w:t>
      </w:r>
      <w:r w:rsidRPr="009145FB">
        <w:rPr>
          <w:rFonts w:ascii="Arial" w:hAnsi="Arial" w:eastAsia="Arial" w:cs="Arial"/>
          <w:b/>
          <w:bCs/>
          <w:color w:val="212121"/>
          <w:sz w:val="22"/>
          <w:szCs w:val="22"/>
        </w:rPr>
        <w:t>. Brian</w:t>
      </w:r>
      <w:r w:rsidRPr="009145FB" w:rsidR="009145FB">
        <w:rPr>
          <w:rFonts w:ascii="Arial" w:hAnsi="Arial" w:eastAsia="Arial" w:cs="Arial"/>
          <w:b/>
          <w:bCs/>
          <w:color w:val="212121"/>
          <w:sz w:val="22"/>
          <w:szCs w:val="22"/>
        </w:rPr>
        <w:t xml:space="preserve"> Christensen</w:t>
      </w:r>
      <w:r w:rsidRPr="009145FB">
        <w:rPr>
          <w:rFonts w:ascii="Arial" w:hAnsi="Arial" w:eastAsia="Arial" w:cs="Arial"/>
          <w:b/>
          <w:bCs/>
          <w:color w:val="212121"/>
          <w:sz w:val="22"/>
          <w:szCs w:val="22"/>
        </w:rPr>
        <w:t xml:space="preserve"> seconded. Motion passed by a voice vote.</w:t>
      </w:r>
    </w:p>
    <w:p w:rsidR="049D0CAC" w:rsidP="5D31CB16" w:rsidRDefault="049D0CAC" w14:paraId="3634C0C0" w14:textId="30BE99F8">
      <w:pPr>
        <w:spacing w:after="0"/>
        <w:rPr>
          <w:rFonts w:ascii="Arial" w:hAnsi="Arial" w:eastAsia="Arial" w:cs="Arial"/>
          <w:color w:val="212121"/>
          <w:sz w:val="22"/>
          <w:szCs w:val="22"/>
        </w:rPr>
      </w:pPr>
    </w:p>
    <w:p w:rsidRPr="009145FB" w:rsidR="049D0CAC" w:rsidP="5D31CB16" w:rsidRDefault="4FD59DAE" w14:paraId="1C552718" w14:textId="3E7A8AE9">
      <w:pPr>
        <w:spacing w:after="0"/>
        <w:rPr>
          <w:rFonts w:ascii="Arial" w:hAnsi="Arial" w:eastAsia="Arial" w:cs="Arial"/>
          <w:b/>
          <w:bCs/>
          <w:color w:val="212121"/>
          <w:sz w:val="22"/>
          <w:szCs w:val="22"/>
        </w:rPr>
      </w:pPr>
      <w:r w:rsidRPr="009145FB">
        <w:rPr>
          <w:rFonts w:ascii="Arial" w:hAnsi="Arial" w:eastAsia="Arial" w:cs="Arial"/>
          <w:b/>
          <w:bCs/>
          <w:color w:val="212121"/>
          <w:sz w:val="22"/>
          <w:szCs w:val="22"/>
        </w:rPr>
        <w:t>New busines</w:t>
      </w:r>
      <w:r w:rsidRPr="009145FB" w:rsidR="7A2DAEF6">
        <w:rPr>
          <w:rFonts w:ascii="Arial" w:hAnsi="Arial" w:eastAsia="Arial" w:cs="Arial"/>
          <w:b/>
          <w:bCs/>
          <w:color w:val="212121"/>
          <w:sz w:val="22"/>
          <w:szCs w:val="22"/>
        </w:rPr>
        <w:t>s</w:t>
      </w:r>
    </w:p>
    <w:p w:rsidR="009145FB" w:rsidP="5D31CB16" w:rsidRDefault="009145FB" w14:paraId="398AC6F3" w14:textId="0E6B8CA4">
      <w:pPr>
        <w:spacing w:after="0"/>
        <w:rPr>
          <w:rFonts w:ascii="Arial" w:hAnsi="Arial" w:eastAsia="Arial" w:cs="Arial"/>
          <w:color w:val="212121"/>
          <w:sz w:val="22"/>
          <w:szCs w:val="22"/>
        </w:rPr>
      </w:pPr>
      <w:r>
        <w:rPr>
          <w:rFonts w:ascii="Arial" w:hAnsi="Arial" w:eastAsia="Arial" w:cs="Arial"/>
          <w:color w:val="212121"/>
          <w:sz w:val="22"/>
          <w:szCs w:val="22"/>
        </w:rPr>
        <w:t xml:space="preserve">There was no new business. </w:t>
      </w:r>
    </w:p>
    <w:p w:rsidR="009145FB" w:rsidP="5D31CB16" w:rsidRDefault="009145FB" w14:paraId="2EE4CB42" w14:textId="77777777">
      <w:pPr>
        <w:spacing w:after="0"/>
        <w:rPr>
          <w:rFonts w:ascii="Arial" w:hAnsi="Arial" w:eastAsia="Arial" w:cs="Arial"/>
          <w:color w:val="212121"/>
          <w:sz w:val="22"/>
          <w:szCs w:val="22"/>
        </w:rPr>
      </w:pPr>
    </w:p>
    <w:p w:rsidR="4FD59DAE" w:rsidP="5D31CB16" w:rsidRDefault="4FD59DAE" w14:paraId="07B5DC42" w14:textId="324BFAAC">
      <w:pPr>
        <w:spacing w:after="0"/>
        <w:rPr>
          <w:rFonts w:ascii="Arial" w:hAnsi="Arial" w:eastAsia="Arial" w:cs="Arial"/>
          <w:color w:val="212121"/>
          <w:sz w:val="22"/>
          <w:szCs w:val="22"/>
        </w:rPr>
      </w:pPr>
      <w:r w:rsidRPr="5D31CB16">
        <w:rPr>
          <w:rFonts w:ascii="Arial" w:hAnsi="Arial" w:eastAsia="Arial" w:cs="Arial"/>
          <w:color w:val="212121"/>
          <w:sz w:val="22"/>
          <w:szCs w:val="22"/>
        </w:rPr>
        <w:t>Meeting Adjourned at 2:</w:t>
      </w:r>
      <w:r w:rsidRPr="5D31CB16" w:rsidR="463BEF55">
        <w:rPr>
          <w:rFonts w:ascii="Arial" w:hAnsi="Arial" w:eastAsia="Arial" w:cs="Arial"/>
          <w:color w:val="212121"/>
          <w:sz w:val="22"/>
          <w:szCs w:val="22"/>
        </w:rPr>
        <w:t>10</w:t>
      </w:r>
      <w:r w:rsidR="005C7CCA">
        <w:rPr>
          <w:rFonts w:ascii="Arial" w:hAnsi="Arial" w:eastAsia="Arial" w:cs="Arial"/>
          <w:color w:val="212121"/>
          <w:sz w:val="22"/>
          <w:szCs w:val="22"/>
        </w:rPr>
        <w:t xml:space="preserve"> PM </w:t>
      </w:r>
      <w:r w:rsidR="005918B8">
        <w:rPr>
          <w:rFonts w:ascii="Arial" w:hAnsi="Arial" w:eastAsia="Arial" w:cs="Arial"/>
          <w:color w:val="212121"/>
          <w:sz w:val="22"/>
          <w:szCs w:val="22"/>
        </w:rPr>
        <w:t>ET</w:t>
      </w:r>
    </w:p>
    <w:p w:rsidR="049D0CAC" w:rsidP="5D31CB16" w:rsidRDefault="049D0CAC" w14:paraId="43AC3A49" w14:textId="64E63C53">
      <w:pPr>
        <w:rPr>
          <w:rFonts w:ascii="Arial" w:hAnsi="Arial" w:eastAsia="Arial" w:cs="Arial"/>
        </w:rPr>
      </w:pPr>
    </w:p>
    <w:p w:rsidR="049D0CAC" w:rsidP="5D31CB16" w:rsidRDefault="049D0CAC" w14:paraId="030D53E3" w14:textId="3D75042F">
      <w:pPr>
        <w:rPr>
          <w:rFonts w:ascii="Arial" w:hAnsi="Arial" w:eastAsia="Arial" w:cs="Arial"/>
          <w:sz w:val="28"/>
          <w:szCs w:val="28"/>
        </w:rPr>
      </w:pPr>
    </w:p>
    <w:p w:rsidRPr="003028C3" w:rsidR="003028C3" w:rsidP="5D31CB16" w:rsidRDefault="003028C3" w14:paraId="3907CCF1" w14:textId="77777777">
      <w:pPr>
        <w:rPr>
          <w:rFonts w:ascii="Arial" w:hAnsi="Arial" w:eastAsia="Arial" w:cs="Arial"/>
        </w:rPr>
      </w:pPr>
    </w:p>
    <w:sectPr w:rsidRPr="003028C3" w:rsidR="003028C3">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2C1A" w:rsidRDefault="00A22C1A" w14:paraId="6AD7236F" w14:textId="77777777">
      <w:pPr>
        <w:spacing w:after="0" w:line="240" w:lineRule="auto"/>
      </w:pPr>
      <w:r>
        <w:separator/>
      </w:r>
    </w:p>
  </w:endnote>
  <w:endnote w:type="continuationSeparator" w:id="0">
    <w:p w:rsidR="00A22C1A" w:rsidRDefault="00A22C1A" w14:paraId="2CE6A1EB" w14:textId="77777777">
      <w:pPr>
        <w:spacing w:after="0" w:line="240" w:lineRule="auto"/>
      </w:pPr>
      <w:r>
        <w:continuationSeparator/>
      </w:r>
    </w:p>
  </w:endnote>
  <w:endnote w:type="continuationNotice" w:id="1">
    <w:p w:rsidR="00A22C1A" w:rsidRDefault="00A22C1A" w14:paraId="417E70C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D31CB16" w:rsidTr="5D31CB16" w14:paraId="0E874B0A" w14:textId="77777777">
      <w:trPr>
        <w:trHeight w:val="300"/>
      </w:trPr>
      <w:tc>
        <w:tcPr>
          <w:tcW w:w="3120" w:type="dxa"/>
        </w:tcPr>
        <w:p w:rsidR="5D31CB16" w:rsidP="5D31CB16" w:rsidRDefault="5D31CB16" w14:paraId="295337AB" w14:textId="3FBEF131">
          <w:pPr>
            <w:pStyle w:val="Header"/>
            <w:ind w:left="-115"/>
          </w:pPr>
        </w:p>
      </w:tc>
      <w:tc>
        <w:tcPr>
          <w:tcW w:w="3120" w:type="dxa"/>
        </w:tcPr>
        <w:p w:rsidR="5D31CB16" w:rsidP="5D31CB16" w:rsidRDefault="5D31CB16" w14:paraId="6A7A2077" w14:textId="67051FC7">
          <w:pPr>
            <w:pStyle w:val="Header"/>
            <w:jc w:val="center"/>
          </w:pPr>
        </w:p>
      </w:tc>
      <w:tc>
        <w:tcPr>
          <w:tcW w:w="3120" w:type="dxa"/>
        </w:tcPr>
        <w:p w:rsidR="5D31CB16" w:rsidP="5D31CB16" w:rsidRDefault="5D31CB16" w14:paraId="0C96C5FD" w14:textId="4B15A9A4">
          <w:pPr>
            <w:pStyle w:val="Header"/>
            <w:ind w:right="-115"/>
            <w:jc w:val="right"/>
          </w:pPr>
        </w:p>
      </w:tc>
    </w:tr>
  </w:tbl>
  <w:p w:rsidR="5D31CB16" w:rsidP="5D31CB16" w:rsidRDefault="5D31CB16" w14:paraId="432CC65D" w14:textId="73670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2C1A" w:rsidRDefault="00A22C1A" w14:paraId="1377079F" w14:textId="77777777">
      <w:pPr>
        <w:spacing w:after="0" w:line="240" w:lineRule="auto"/>
      </w:pPr>
      <w:r>
        <w:separator/>
      </w:r>
    </w:p>
  </w:footnote>
  <w:footnote w:type="continuationSeparator" w:id="0">
    <w:p w:rsidR="00A22C1A" w:rsidRDefault="00A22C1A" w14:paraId="4582FA24" w14:textId="77777777">
      <w:pPr>
        <w:spacing w:after="0" w:line="240" w:lineRule="auto"/>
      </w:pPr>
      <w:r>
        <w:continuationSeparator/>
      </w:r>
    </w:p>
  </w:footnote>
  <w:footnote w:type="continuationNotice" w:id="1">
    <w:p w:rsidR="00A22C1A" w:rsidRDefault="00A22C1A" w14:paraId="73EE07B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D31CB16" w:rsidTr="5D31CB16" w14:paraId="06366377" w14:textId="77777777">
      <w:trPr>
        <w:trHeight w:val="300"/>
      </w:trPr>
      <w:tc>
        <w:tcPr>
          <w:tcW w:w="3120" w:type="dxa"/>
        </w:tcPr>
        <w:p w:rsidR="5D31CB16" w:rsidP="5D31CB16" w:rsidRDefault="5D31CB16" w14:paraId="0B701550" w14:textId="7D1369E0">
          <w:pPr>
            <w:pStyle w:val="Header"/>
            <w:ind w:left="-115"/>
          </w:pPr>
        </w:p>
      </w:tc>
      <w:tc>
        <w:tcPr>
          <w:tcW w:w="3120" w:type="dxa"/>
        </w:tcPr>
        <w:p w:rsidR="5D31CB16" w:rsidP="5D31CB16" w:rsidRDefault="5D31CB16" w14:paraId="3AFD77B2" w14:textId="4BACECDD">
          <w:pPr>
            <w:pStyle w:val="Header"/>
            <w:jc w:val="center"/>
          </w:pPr>
        </w:p>
      </w:tc>
      <w:tc>
        <w:tcPr>
          <w:tcW w:w="3120" w:type="dxa"/>
        </w:tcPr>
        <w:p w:rsidR="5D31CB16" w:rsidP="5D31CB16" w:rsidRDefault="5D31CB16" w14:paraId="4D9489B1" w14:textId="6446A9EF">
          <w:pPr>
            <w:pStyle w:val="Header"/>
            <w:ind w:right="-115"/>
            <w:jc w:val="right"/>
          </w:pPr>
        </w:p>
      </w:tc>
    </w:tr>
  </w:tbl>
  <w:p w:rsidR="5D31CB16" w:rsidP="5D31CB16" w:rsidRDefault="5D31CB16" w14:paraId="16433EF9" w14:textId="78FA0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70ADF"/>
    <w:multiLevelType w:val="hybridMultilevel"/>
    <w:tmpl w:val="659455AC"/>
    <w:lvl w:ilvl="0" w:tplc="1B782456">
      <w:start w:val="1"/>
      <w:numFmt w:val="bullet"/>
      <w:lvlText w:val="-"/>
      <w:lvlJc w:val="left"/>
      <w:pPr>
        <w:ind w:left="720" w:hanging="360"/>
      </w:pPr>
      <w:rPr>
        <w:rFonts w:hint="default" w:ascii="Aptos" w:hAnsi="Aptos"/>
      </w:rPr>
    </w:lvl>
    <w:lvl w:ilvl="1" w:tplc="63366DCA">
      <w:start w:val="1"/>
      <w:numFmt w:val="bullet"/>
      <w:lvlText w:val="o"/>
      <w:lvlJc w:val="left"/>
      <w:pPr>
        <w:ind w:left="1440" w:hanging="360"/>
      </w:pPr>
      <w:rPr>
        <w:rFonts w:hint="default" w:ascii="Courier New" w:hAnsi="Courier New"/>
      </w:rPr>
    </w:lvl>
    <w:lvl w:ilvl="2" w:tplc="70A26EBC">
      <w:start w:val="1"/>
      <w:numFmt w:val="bullet"/>
      <w:lvlText w:val=""/>
      <w:lvlJc w:val="left"/>
      <w:pPr>
        <w:ind w:left="2160" w:hanging="360"/>
      </w:pPr>
      <w:rPr>
        <w:rFonts w:hint="default" w:ascii="Wingdings" w:hAnsi="Wingdings"/>
      </w:rPr>
    </w:lvl>
    <w:lvl w:ilvl="3" w:tplc="A6827A14">
      <w:start w:val="1"/>
      <w:numFmt w:val="bullet"/>
      <w:lvlText w:val=""/>
      <w:lvlJc w:val="left"/>
      <w:pPr>
        <w:ind w:left="2880" w:hanging="360"/>
      </w:pPr>
      <w:rPr>
        <w:rFonts w:hint="default" w:ascii="Symbol" w:hAnsi="Symbol"/>
      </w:rPr>
    </w:lvl>
    <w:lvl w:ilvl="4" w:tplc="DBC6D0F8">
      <w:start w:val="1"/>
      <w:numFmt w:val="bullet"/>
      <w:lvlText w:val="o"/>
      <w:lvlJc w:val="left"/>
      <w:pPr>
        <w:ind w:left="3600" w:hanging="360"/>
      </w:pPr>
      <w:rPr>
        <w:rFonts w:hint="default" w:ascii="Courier New" w:hAnsi="Courier New"/>
      </w:rPr>
    </w:lvl>
    <w:lvl w:ilvl="5" w:tplc="5404B4F6">
      <w:start w:val="1"/>
      <w:numFmt w:val="bullet"/>
      <w:lvlText w:val=""/>
      <w:lvlJc w:val="left"/>
      <w:pPr>
        <w:ind w:left="4320" w:hanging="360"/>
      </w:pPr>
      <w:rPr>
        <w:rFonts w:hint="default" w:ascii="Wingdings" w:hAnsi="Wingdings"/>
      </w:rPr>
    </w:lvl>
    <w:lvl w:ilvl="6" w:tplc="F4781FD2">
      <w:start w:val="1"/>
      <w:numFmt w:val="bullet"/>
      <w:lvlText w:val=""/>
      <w:lvlJc w:val="left"/>
      <w:pPr>
        <w:ind w:left="5040" w:hanging="360"/>
      </w:pPr>
      <w:rPr>
        <w:rFonts w:hint="default" w:ascii="Symbol" w:hAnsi="Symbol"/>
      </w:rPr>
    </w:lvl>
    <w:lvl w:ilvl="7" w:tplc="3FA8A4C4">
      <w:start w:val="1"/>
      <w:numFmt w:val="bullet"/>
      <w:lvlText w:val="o"/>
      <w:lvlJc w:val="left"/>
      <w:pPr>
        <w:ind w:left="5760" w:hanging="360"/>
      </w:pPr>
      <w:rPr>
        <w:rFonts w:hint="default" w:ascii="Courier New" w:hAnsi="Courier New"/>
      </w:rPr>
    </w:lvl>
    <w:lvl w:ilvl="8" w:tplc="865AA6DE">
      <w:start w:val="1"/>
      <w:numFmt w:val="bullet"/>
      <w:lvlText w:val=""/>
      <w:lvlJc w:val="left"/>
      <w:pPr>
        <w:ind w:left="6480" w:hanging="360"/>
      </w:pPr>
      <w:rPr>
        <w:rFonts w:hint="default" w:ascii="Wingdings" w:hAnsi="Wingdings"/>
      </w:rPr>
    </w:lvl>
  </w:abstractNum>
  <w:abstractNum w:abstractNumId="1" w15:restartNumberingAfterBreak="0">
    <w:nsid w:val="2524B14E"/>
    <w:multiLevelType w:val="hybridMultilevel"/>
    <w:tmpl w:val="0860BB6E"/>
    <w:lvl w:ilvl="0" w:tplc="0D9C94BE">
      <w:start w:val="1"/>
      <w:numFmt w:val="bullet"/>
      <w:lvlText w:val="-"/>
      <w:lvlJc w:val="left"/>
      <w:pPr>
        <w:ind w:left="720" w:hanging="360"/>
      </w:pPr>
      <w:rPr>
        <w:rFonts w:hint="default" w:ascii="Aptos" w:hAnsi="Aptos"/>
      </w:rPr>
    </w:lvl>
    <w:lvl w:ilvl="1" w:tplc="B2FAC74A">
      <w:start w:val="1"/>
      <w:numFmt w:val="bullet"/>
      <w:lvlText w:val="o"/>
      <w:lvlJc w:val="left"/>
      <w:pPr>
        <w:ind w:left="1440" w:hanging="360"/>
      </w:pPr>
      <w:rPr>
        <w:rFonts w:hint="default" w:ascii="Courier New" w:hAnsi="Courier New"/>
      </w:rPr>
    </w:lvl>
    <w:lvl w:ilvl="2" w:tplc="E6A4A2B0">
      <w:start w:val="1"/>
      <w:numFmt w:val="bullet"/>
      <w:lvlText w:val=""/>
      <w:lvlJc w:val="left"/>
      <w:pPr>
        <w:ind w:left="2160" w:hanging="360"/>
      </w:pPr>
      <w:rPr>
        <w:rFonts w:hint="default" w:ascii="Wingdings" w:hAnsi="Wingdings"/>
      </w:rPr>
    </w:lvl>
    <w:lvl w:ilvl="3" w:tplc="B19ACF30">
      <w:start w:val="1"/>
      <w:numFmt w:val="bullet"/>
      <w:lvlText w:val=""/>
      <w:lvlJc w:val="left"/>
      <w:pPr>
        <w:ind w:left="2880" w:hanging="360"/>
      </w:pPr>
      <w:rPr>
        <w:rFonts w:hint="default" w:ascii="Symbol" w:hAnsi="Symbol"/>
      </w:rPr>
    </w:lvl>
    <w:lvl w:ilvl="4" w:tplc="246836E2">
      <w:start w:val="1"/>
      <w:numFmt w:val="bullet"/>
      <w:lvlText w:val="o"/>
      <w:lvlJc w:val="left"/>
      <w:pPr>
        <w:ind w:left="3600" w:hanging="360"/>
      </w:pPr>
      <w:rPr>
        <w:rFonts w:hint="default" w:ascii="Courier New" w:hAnsi="Courier New"/>
      </w:rPr>
    </w:lvl>
    <w:lvl w:ilvl="5" w:tplc="ECFE4DAC">
      <w:start w:val="1"/>
      <w:numFmt w:val="bullet"/>
      <w:lvlText w:val=""/>
      <w:lvlJc w:val="left"/>
      <w:pPr>
        <w:ind w:left="4320" w:hanging="360"/>
      </w:pPr>
      <w:rPr>
        <w:rFonts w:hint="default" w:ascii="Wingdings" w:hAnsi="Wingdings"/>
      </w:rPr>
    </w:lvl>
    <w:lvl w:ilvl="6" w:tplc="0CEE41EC">
      <w:start w:val="1"/>
      <w:numFmt w:val="bullet"/>
      <w:lvlText w:val=""/>
      <w:lvlJc w:val="left"/>
      <w:pPr>
        <w:ind w:left="5040" w:hanging="360"/>
      </w:pPr>
      <w:rPr>
        <w:rFonts w:hint="default" w:ascii="Symbol" w:hAnsi="Symbol"/>
      </w:rPr>
    </w:lvl>
    <w:lvl w:ilvl="7" w:tplc="54C2FE34">
      <w:start w:val="1"/>
      <w:numFmt w:val="bullet"/>
      <w:lvlText w:val="o"/>
      <w:lvlJc w:val="left"/>
      <w:pPr>
        <w:ind w:left="5760" w:hanging="360"/>
      </w:pPr>
      <w:rPr>
        <w:rFonts w:hint="default" w:ascii="Courier New" w:hAnsi="Courier New"/>
      </w:rPr>
    </w:lvl>
    <w:lvl w:ilvl="8" w:tplc="B016D9C4">
      <w:start w:val="1"/>
      <w:numFmt w:val="bullet"/>
      <w:lvlText w:val=""/>
      <w:lvlJc w:val="left"/>
      <w:pPr>
        <w:ind w:left="6480" w:hanging="360"/>
      </w:pPr>
      <w:rPr>
        <w:rFonts w:hint="default" w:ascii="Wingdings" w:hAnsi="Wingdings"/>
      </w:rPr>
    </w:lvl>
  </w:abstractNum>
  <w:abstractNum w:abstractNumId="2" w15:restartNumberingAfterBreak="0">
    <w:nsid w:val="3B259A73"/>
    <w:multiLevelType w:val="hybridMultilevel"/>
    <w:tmpl w:val="6FE4D596"/>
    <w:lvl w:ilvl="0" w:tplc="73924D10">
      <w:start w:val="1"/>
      <w:numFmt w:val="bullet"/>
      <w:lvlText w:val="-"/>
      <w:lvlJc w:val="left"/>
      <w:pPr>
        <w:ind w:left="720" w:hanging="360"/>
      </w:pPr>
      <w:rPr>
        <w:rFonts w:hint="default" w:ascii="Aptos" w:hAnsi="Aptos"/>
      </w:rPr>
    </w:lvl>
    <w:lvl w:ilvl="1" w:tplc="EDF2ED6C">
      <w:start w:val="1"/>
      <w:numFmt w:val="bullet"/>
      <w:lvlText w:val="o"/>
      <w:lvlJc w:val="left"/>
      <w:pPr>
        <w:ind w:left="1440" w:hanging="360"/>
      </w:pPr>
      <w:rPr>
        <w:rFonts w:hint="default" w:ascii="Courier New" w:hAnsi="Courier New"/>
      </w:rPr>
    </w:lvl>
    <w:lvl w:ilvl="2" w:tplc="CBECD168">
      <w:start w:val="1"/>
      <w:numFmt w:val="bullet"/>
      <w:lvlText w:val=""/>
      <w:lvlJc w:val="left"/>
      <w:pPr>
        <w:ind w:left="2160" w:hanging="360"/>
      </w:pPr>
      <w:rPr>
        <w:rFonts w:hint="default" w:ascii="Wingdings" w:hAnsi="Wingdings"/>
      </w:rPr>
    </w:lvl>
    <w:lvl w:ilvl="3" w:tplc="24C60FC8">
      <w:start w:val="1"/>
      <w:numFmt w:val="bullet"/>
      <w:lvlText w:val=""/>
      <w:lvlJc w:val="left"/>
      <w:pPr>
        <w:ind w:left="2880" w:hanging="360"/>
      </w:pPr>
      <w:rPr>
        <w:rFonts w:hint="default" w:ascii="Symbol" w:hAnsi="Symbol"/>
      </w:rPr>
    </w:lvl>
    <w:lvl w:ilvl="4" w:tplc="D4A2E794">
      <w:start w:val="1"/>
      <w:numFmt w:val="bullet"/>
      <w:lvlText w:val="o"/>
      <w:lvlJc w:val="left"/>
      <w:pPr>
        <w:ind w:left="3600" w:hanging="360"/>
      </w:pPr>
      <w:rPr>
        <w:rFonts w:hint="default" w:ascii="Courier New" w:hAnsi="Courier New"/>
      </w:rPr>
    </w:lvl>
    <w:lvl w:ilvl="5" w:tplc="9B6851DA">
      <w:start w:val="1"/>
      <w:numFmt w:val="bullet"/>
      <w:lvlText w:val=""/>
      <w:lvlJc w:val="left"/>
      <w:pPr>
        <w:ind w:left="4320" w:hanging="360"/>
      </w:pPr>
      <w:rPr>
        <w:rFonts w:hint="default" w:ascii="Wingdings" w:hAnsi="Wingdings"/>
      </w:rPr>
    </w:lvl>
    <w:lvl w:ilvl="6" w:tplc="9544E10A">
      <w:start w:val="1"/>
      <w:numFmt w:val="bullet"/>
      <w:lvlText w:val=""/>
      <w:lvlJc w:val="left"/>
      <w:pPr>
        <w:ind w:left="5040" w:hanging="360"/>
      </w:pPr>
      <w:rPr>
        <w:rFonts w:hint="default" w:ascii="Symbol" w:hAnsi="Symbol"/>
      </w:rPr>
    </w:lvl>
    <w:lvl w:ilvl="7" w:tplc="E8CA4130">
      <w:start w:val="1"/>
      <w:numFmt w:val="bullet"/>
      <w:lvlText w:val="o"/>
      <w:lvlJc w:val="left"/>
      <w:pPr>
        <w:ind w:left="5760" w:hanging="360"/>
      </w:pPr>
      <w:rPr>
        <w:rFonts w:hint="default" w:ascii="Courier New" w:hAnsi="Courier New"/>
      </w:rPr>
    </w:lvl>
    <w:lvl w:ilvl="8" w:tplc="4930170E">
      <w:start w:val="1"/>
      <w:numFmt w:val="bullet"/>
      <w:lvlText w:val=""/>
      <w:lvlJc w:val="left"/>
      <w:pPr>
        <w:ind w:left="6480" w:hanging="360"/>
      </w:pPr>
      <w:rPr>
        <w:rFonts w:hint="default" w:ascii="Wingdings" w:hAnsi="Wingdings"/>
      </w:rPr>
    </w:lvl>
  </w:abstractNum>
  <w:abstractNum w:abstractNumId="3" w15:restartNumberingAfterBreak="0">
    <w:nsid w:val="3F1E4C72"/>
    <w:multiLevelType w:val="hybridMultilevel"/>
    <w:tmpl w:val="9D02C5B0"/>
    <w:lvl w:ilvl="0" w:tplc="8750A5C8">
      <w:start w:val="1"/>
      <w:numFmt w:val="bullet"/>
      <w:lvlText w:val="-"/>
      <w:lvlJc w:val="left"/>
      <w:pPr>
        <w:ind w:left="720" w:hanging="360"/>
      </w:pPr>
      <w:rPr>
        <w:rFonts w:hint="default" w:ascii="Aptos" w:hAnsi="Aptos"/>
      </w:rPr>
    </w:lvl>
    <w:lvl w:ilvl="1" w:tplc="99DADF0A">
      <w:start w:val="1"/>
      <w:numFmt w:val="bullet"/>
      <w:lvlText w:val="o"/>
      <w:lvlJc w:val="left"/>
      <w:pPr>
        <w:ind w:left="1440" w:hanging="360"/>
      </w:pPr>
      <w:rPr>
        <w:rFonts w:hint="default" w:ascii="Courier New" w:hAnsi="Courier New"/>
      </w:rPr>
    </w:lvl>
    <w:lvl w:ilvl="2" w:tplc="FDE86A98">
      <w:start w:val="1"/>
      <w:numFmt w:val="bullet"/>
      <w:lvlText w:val=""/>
      <w:lvlJc w:val="left"/>
      <w:pPr>
        <w:ind w:left="2160" w:hanging="360"/>
      </w:pPr>
      <w:rPr>
        <w:rFonts w:hint="default" w:ascii="Wingdings" w:hAnsi="Wingdings"/>
      </w:rPr>
    </w:lvl>
    <w:lvl w:ilvl="3" w:tplc="C136BD90">
      <w:start w:val="1"/>
      <w:numFmt w:val="bullet"/>
      <w:lvlText w:val=""/>
      <w:lvlJc w:val="left"/>
      <w:pPr>
        <w:ind w:left="2880" w:hanging="360"/>
      </w:pPr>
      <w:rPr>
        <w:rFonts w:hint="default" w:ascii="Symbol" w:hAnsi="Symbol"/>
      </w:rPr>
    </w:lvl>
    <w:lvl w:ilvl="4" w:tplc="BCA6CCBA">
      <w:start w:val="1"/>
      <w:numFmt w:val="bullet"/>
      <w:lvlText w:val="o"/>
      <w:lvlJc w:val="left"/>
      <w:pPr>
        <w:ind w:left="3600" w:hanging="360"/>
      </w:pPr>
      <w:rPr>
        <w:rFonts w:hint="default" w:ascii="Courier New" w:hAnsi="Courier New"/>
      </w:rPr>
    </w:lvl>
    <w:lvl w:ilvl="5" w:tplc="B73ABB66">
      <w:start w:val="1"/>
      <w:numFmt w:val="bullet"/>
      <w:lvlText w:val=""/>
      <w:lvlJc w:val="left"/>
      <w:pPr>
        <w:ind w:left="4320" w:hanging="360"/>
      </w:pPr>
      <w:rPr>
        <w:rFonts w:hint="default" w:ascii="Wingdings" w:hAnsi="Wingdings"/>
      </w:rPr>
    </w:lvl>
    <w:lvl w:ilvl="6" w:tplc="DE96E5C0">
      <w:start w:val="1"/>
      <w:numFmt w:val="bullet"/>
      <w:lvlText w:val=""/>
      <w:lvlJc w:val="left"/>
      <w:pPr>
        <w:ind w:left="5040" w:hanging="360"/>
      </w:pPr>
      <w:rPr>
        <w:rFonts w:hint="default" w:ascii="Symbol" w:hAnsi="Symbol"/>
      </w:rPr>
    </w:lvl>
    <w:lvl w:ilvl="7" w:tplc="80C44BEC">
      <w:start w:val="1"/>
      <w:numFmt w:val="bullet"/>
      <w:lvlText w:val="o"/>
      <w:lvlJc w:val="left"/>
      <w:pPr>
        <w:ind w:left="5760" w:hanging="360"/>
      </w:pPr>
      <w:rPr>
        <w:rFonts w:hint="default" w:ascii="Courier New" w:hAnsi="Courier New"/>
      </w:rPr>
    </w:lvl>
    <w:lvl w:ilvl="8" w:tplc="09FA26CA">
      <w:start w:val="1"/>
      <w:numFmt w:val="bullet"/>
      <w:lvlText w:val=""/>
      <w:lvlJc w:val="left"/>
      <w:pPr>
        <w:ind w:left="6480" w:hanging="360"/>
      </w:pPr>
      <w:rPr>
        <w:rFonts w:hint="default" w:ascii="Wingdings" w:hAnsi="Wingdings"/>
      </w:rPr>
    </w:lvl>
  </w:abstractNum>
  <w:abstractNum w:abstractNumId="4" w15:restartNumberingAfterBreak="0">
    <w:nsid w:val="3F554CB9"/>
    <w:multiLevelType w:val="hybridMultilevel"/>
    <w:tmpl w:val="2CDEC4BA"/>
    <w:lvl w:ilvl="0" w:tplc="BE80A9EC">
      <w:start w:val="1"/>
      <w:numFmt w:val="bullet"/>
      <w:lvlText w:val="-"/>
      <w:lvlJc w:val="left"/>
      <w:pPr>
        <w:ind w:left="720" w:hanging="360"/>
      </w:pPr>
      <w:rPr>
        <w:rFonts w:hint="default" w:ascii="Aptos" w:hAnsi="Aptos"/>
      </w:rPr>
    </w:lvl>
    <w:lvl w:ilvl="1" w:tplc="5AFCF582">
      <w:start w:val="1"/>
      <w:numFmt w:val="bullet"/>
      <w:lvlText w:val="o"/>
      <w:lvlJc w:val="left"/>
      <w:pPr>
        <w:ind w:left="1440" w:hanging="360"/>
      </w:pPr>
      <w:rPr>
        <w:rFonts w:hint="default" w:ascii="Courier New" w:hAnsi="Courier New"/>
      </w:rPr>
    </w:lvl>
    <w:lvl w:ilvl="2" w:tplc="30B03C8E">
      <w:start w:val="1"/>
      <w:numFmt w:val="bullet"/>
      <w:lvlText w:val=""/>
      <w:lvlJc w:val="left"/>
      <w:pPr>
        <w:ind w:left="2160" w:hanging="360"/>
      </w:pPr>
      <w:rPr>
        <w:rFonts w:hint="default" w:ascii="Wingdings" w:hAnsi="Wingdings"/>
      </w:rPr>
    </w:lvl>
    <w:lvl w:ilvl="3" w:tplc="5DE2FCE6">
      <w:start w:val="1"/>
      <w:numFmt w:val="bullet"/>
      <w:lvlText w:val=""/>
      <w:lvlJc w:val="left"/>
      <w:pPr>
        <w:ind w:left="2880" w:hanging="360"/>
      </w:pPr>
      <w:rPr>
        <w:rFonts w:hint="default" w:ascii="Symbol" w:hAnsi="Symbol"/>
      </w:rPr>
    </w:lvl>
    <w:lvl w:ilvl="4" w:tplc="8C44AD8C">
      <w:start w:val="1"/>
      <w:numFmt w:val="bullet"/>
      <w:lvlText w:val="o"/>
      <w:lvlJc w:val="left"/>
      <w:pPr>
        <w:ind w:left="3600" w:hanging="360"/>
      </w:pPr>
      <w:rPr>
        <w:rFonts w:hint="default" w:ascii="Courier New" w:hAnsi="Courier New"/>
      </w:rPr>
    </w:lvl>
    <w:lvl w:ilvl="5" w:tplc="631CB262">
      <w:start w:val="1"/>
      <w:numFmt w:val="bullet"/>
      <w:lvlText w:val=""/>
      <w:lvlJc w:val="left"/>
      <w:pPr>
        <w:ind w:left="4320" w:hanging="360"/>
      </w:pPr>
      <w:rPr>
        <w:rFonts w:hint="default" w:ascii="Wingdings" w:hAnsi="Wingdings"/>
      </w:rPr>
    </w:lvl>
    <w:lvl w:ilvl="6" w:tplc="CBF89B64">
      <w:start w:val="1"/>
      <w:numFmt w:val="bullet"/>
      <w:lvlText w:val=""/>
      <w:lvlJc w:val="left"/>
      <w:pPr>
        <w:ind w:left="5040" w:hanging="360"/>
      </w:pPr>
      <w:rPr>
        <w:rFonts w:hint="default" w:ascii="Symbol" w:hAnsi="Symbol"/>
      </w:rPr>
    </w:lvl>
    <w:lvl w:ilvl="7" w:tplc="B0B004CA">
      <w:start w:val="1"/>
      <w:numFmt w:val="bullet"/>
      <w:lvlText w:val="o"/>
      <w:lvlJc w:val="left"/>
      <w:pPr>
        <w:ind w:left="5760" w:hanging="360"/>
      </w:pPr>
      <w:rPr>
        <w:rFonts w:hint="default" w:ascii="Courier New" w:hAnsi="Courier New"/>
      </w:rPr>
    </w:lvl>
    <w:lvl w:ilvl="8" w:tplc="F6723BE6">
      <w:start w:val="1"/>
      <w:numFmt w:val="bullet"/>
      <w:lvlText w:val=""/>
      <w:lvlJc w:val="left"/>
      <w:pPr>
        <w:ind w:left="6480" w:hanging="360"/>
      </w:pPr>
      <w:rPr>
        <w:rFonts w:hint="default" w:ascii="Wingdings" w:hAnsi="Wingdings"/>
      </w:rPr>
    </w:lvl>
  </w:abstractNum>
  <w:abstractNum w:abstractNumId="5" w15:restartNumberingAfterBreak="0">
    <w:nsid w:val="4236F939"/>
    <w:multiLevelType w:val="hybridMultilevel"/>
    <w:tmpl w:val="9DCC2974"/>
    <w:lvl w:ilvl="0" w:tplc="990E1D58">
      <w:start w:val="1"/>
      <w:numFmt w:val="decimal"/>
      <w:lvlText w:val="%1."/>
      <w:lvlJc w:val="left"/>
      <w:pPr>
        <w:ind w:left="720" w:hanging="360"/>
      </w:pPr>
    </w:lvl>
    <w:lvl w:ilvl="1" w:tplc="2B3279E4">
      <w:start w:val="1"/>
      <w:numFmt w:val="lowerLetter"/>
      <w:lvlText w:val="%2."/>
      <w:lvlJc w:val="left"/>
      <w:pPr>
        <w:ind w:left="1440" w:hanging="360"/>
      </w:pPr>
    </w:lvl>
    <w:lvl w:ilvl="2" w:tplc="B4968A8C">
      <w:start w:val="1"/>
      <w:numFmt w:val="lowerRoman"/>
      <w:lvlText w:val="%3."/>
      <w:lvlJc w:val="right"/>
      <w:pPr>
        <w:ind w:left="2160" w:hanging="180"/>
      </w:pPr>
    </w:lvl>
    <w:lvl w:ilvl="3" w:tplc="B6B26D76">
      <w:start w:val="1"/>
      <w:numFmt w:val="decimal"/>
      <w:lvlText w:val="%4."/>
      <w:lvlJc w:val="left"/>
      <w:pPr>
        <w:ind w:left="2880" w:hanging="360"/>
      </w:pPr>
    </w:lvl>
    <w:lvl w:ilvl="4" w:tplc="E668C2A4">
      <w:start w:val="1"/>
      <w:numFmt w:val="lowerLetter"/>
      <w:lvlText w:val="%5."/>
      <w:lvlJc w:val="left"/>
      <w:pPr>
        <w:ind w:left="3600" w:hanging="360"/>
      </w:pPr>
    </w:lvl>
    <w:lvl w:ilvl="5" w:tplc="9BF6CC62">
      <w:start w:val="1"/>
      <w:numFmt w:val="lowerRoman"/>
      <w:lvlText w:val="%6."/>
      <w:lvlJc w:val="right"/>
      <w:pPr>
        <w:ind w:left="4320" w:hanging="180"/>
      </w:pPr>
    </w:lvl>
    <w:lvl w:ilvl="6" w:tplc="604EEFF4">
      <w:start w:val="1"/>
      <w:numFmt w:val="decimal"/>
      <w:lvlText w:val="%7."/>
      <w:lvlJc w:val="left"/>
      <w:pPr>
        <w:ind w:left="5040" w:hanging="360"/>
      </w:pPr>
    </w:lvl>
    <w:lvl w:ilvl="7" w:tplc="EE3E8836">
      <w:start w:val="1"/>
      <w:numFmt w:val="lowerLetter"/>
      <w:lvlText w:val="%8."/>
      <w:lvlJc w:val="left"/>
      <w:pPr>
        <w:ind w:left="5760" w:hanging="360"/>
      </w:pPr>
    </w:lvl>
    <w:lvl w:ilvl="8" w:tplc="13864B1C">
      <w:start w:val="1"/>
      <w:numFmt w:val="lowerRoman"/>
      <w:lvlText w:val="%9."/>
      <w:lvlJc w:val="right"/>
      <w:pPr>
        <w:ind w:left="6480" w:hanging="180"/>
      </w:pPr>
    </w:lvl>
  </w:abstractNum>
  <w:abstractNum w:abstractNumId="6" w15:restartNumberingAfterBreak="0">
    <w:nsid w:val="4DCA2862"/>
    <w:multiLevelType w:val="hybridMultilevel"/>
    <w:tmpl w:val="840E89FA"/>
    <w:lvl w:ilvl="0" w:tplc="AB7E7FB0">
      <w:start w:val="1"/>
      <w:numFmt w:val="bullet"/>
      <w:lvlText w:val="-"/>
      <w:lvlJc w:val="left"/>
      <w:pPr>
        <w:ind w:left="720" w:hanging="360"/>
      </w:pPr>
      <w:rPr>
        <w:rFonts w:hint="default" w:ascii="Aptos" w:hAnsi="Aptos"/>
      </w:rPr>
    </w:lvl>
    <w:lvl w:ilvl="1" w:tplc="0E9AAF92">
      <w:start w:val="1"/>
      <w:numFmt w:val="bullet"/>
      <w:lvlText w:val="o"/>
      <w:lvlJc w:val="left"/>
      <w:pPr>
        <w:ind w:left="1440" w:hanging="360"/>
      </w:pPr>
      <w:rPr>
        <w:rFonts w:hint="default" w:ascii="Courier New" w:hAnsi="Courier New"/>
      </w:rPr>
    </w:lvl>
    <w:lvl w:ilvl="2" w:tplc="1B282CFE">
      <w:start w:val="1"/>
      <w:numFmt w:val="bullet"/>
      <w:lvlText w:val=""/>
      <w:lvlJc w:val="left"/>
      <w:pPr>
        <w:ind w:left="2160" w:hanging="360"/>
      </w:pPr>
      <w:rPr>
        <w:rFonts w:hint="default" w:ascii="Wingdings" w:hAnsi="Wingdings"/>
      </w:rPr>
    </w:lvl>
    <w:lvl w:ilvl="3" w:tplc="8A0A0DF0">
      <w:start w:val="1"/>
      <w:numFmt w:val="bullet"/>
      <w:lvlText w:val=""/>
      <w:lvlJc w:val="left"/>
      <w:pPr>
        <w:ind w:left="2880" w:hanging="360"/>
      </w:pPr>
      <w:rPr>
        <w:rFonts w:hint="default" w:ascii="Symbol" w:hAnsi="Symbol"/>
      </w:rPr>
    </w:lvl>
    <w:lvl w:ilvl="4" w:tplc="ED126B7C">
      <w:start w:val="1"/>
      <w:numFmt w:val="bullet"/>
      <w:lvlText w:val="o"/>
      <w:lvlJc w:val="left"/>
      <w:pPr>
        <w:ind w:left="3600" w:hanging="360"/>
      </w:pPr>
      <w:rPr>
        <w:rFonts w:hint="default" w:ascii="Courier New" w:hAnsi="Courier New"/>
      </w:rPr>
    </w:lvl>
    <w:lvl w:ilvl="5" w:tplc="FC10A376">
      <w:start w:val="1"/>
      <w:numFmt w:val="bullet"/>
      <w:lvlText w:val=""/>
      <w:lvlJc w:val="left"/>
      <w:pPr>
        <w:ind w:left="4320" w:hanging="360"/>
      </w:pPr>
      <w:rPr>
        <w:rFonts w:hint="default" w:ascii="Wingdings" w:hAnsi="Wingdings"/>
      </w:rPr>
    </w:lvl>
    <w:lvl w:ilvl="6" w:tplc="90C6A2D2">
      <w:start w:val="1"/>
      <w:numFmt w:val="bullet"/>
      <w:lvlText w:val=""/>
      <w:lvlJc w:val="left"/>
      <w:pPr>
        <w:ind w:left="5040" w:hanging="360"/>
      </w:pPr>
      <w:rPr>
        <w:rFonts w:hint="default" w:ascii="Symbol" w:hAnsi="Symbol"/>
      </w:rPr>
    </w:lvl>
    <w:lvl w:ilvl="7" w:tplc="E5F21966">
      <w:start w:val="1"/>
      <w:numFmt w:val="bullet"/>
      <w:lvlText w:val="o"/>
      <w:lvlJc w:val="left"/>
      <w:pPr>
        <w:ind w:left="5760" w:hanging="360"/>
      </w:pPr>
      <w:rPr>
        <w:rFonts w:hint="default" w:ascii="Courier New" w:hAnsi="Courier New"/>
      </w:rPr>
    </w:lvl>
    <w:lvl w:ilvl="8" w:tplc="C1183006">
      <w:start w:val="1"/>
      <w:numFmt w:val="bullet"/>
      <w:lvlText w:val=""/>
      <w:lvlJc w:val="left"/>
      <w:pPr>
        <w:ind w:left="6480" w:hanging="360"/>
      </w:pPr>
      <w:rPr>
        <w:rFonts w:hint="default" w:ascii="Wingdings" w:hAnsi="Wingdings"/>
      </w:rPr>
    </w:lvl>
  </w:abstractNum>
  <w:abstractNum w:abstractNumId="7" w15:restartNumberingAfterBreak="0">
    <w:nsid w:val="4E83803D"/>
    <w:multiLevelType w:val="hybridMultilevel"/>
    <w:tmpl w:val="4DDA2888"/>
    <w:lvl w:ilvl="0" w:tplc="5A32CA08">
      <w:start w:val="1"/>
      <w:numFmt w:val="bullet"/>
      <w:lvlText w:val="-"/>
      <w:lvlJc w:val="left"/>
      <w:pPr>
        <w:ind w:left="720" w:hanging="360"/>
      </w:pPr>
      <w:rPr>
        <w:rFonts w:hint="default" w:ascii="Aptos" w:hAnsi="Aptos"/>
      </w:rPr>
    </w:lvl>
    <w:lvl w:ilvl="1" w:tplc="1340F994">
      <w:start w:val="1"/>
      <w:numFmt w:val="bullet"/>
      <w:lvlText w:val="o"/>
      <w:lvlJc w:val="left"/>
      <w:pPr>
        <w:ind w:left="1440" w:hanging="360"/>
      </w:pPr>
      <w:rPr>
        <w:rFonts w:hint="default" w:ascii="Courier New" w:hAnsi="Courier New"/>
      </w:rPr>
    </w:lvl>
    <w:lvl w:ilvl="2" w:tplc="612C618C">
      <w:start w:val="1"/>
      <w:numFmt w:val="bullet"/>
      <w:lvlText w:val=""/>
      <w:lvlJc w:val="left"/>
      <w:pPr>
        <w:ind w:left="2160" w:hanging="360"/>
      </w:pPr>
      <w:rPr>
        <w:rFonts w:hint="default" w:ascii="Wingdings" w:hAnsi="Wingdings"/>
      </w:rPr>
    </w:lvl>
    <w:lvl w:ilvl="3" w:tplc="B8F8B1CE">
      <w:start w:val="1"/>
      <w:numFmt w:val="bullet"/>
      <w:lvlText w:val=""/>
      <w:lvlJc w:val="left"/>
      <w:pPr>
        <w:ind w:left="2880" w:hanging="360"/>
      </w:pPr>
      <w:rPr>
        <w:rFonts w:hint="default" w:ascii="Symbol" w:hAnsi="Symbol"/>
      </w:rPr>
    </w:lvl>
    <w:lvl w:ilvl="4" w:tplc="D2CA23EC">
      <w:start w:val="1"/>
      <w:numFmt w:val="bullet"/>
      <w:lvlText w:val="o"/>
      <w:lvlJc w:val="left"/>
      <w:pPr>
        <w:ind w:left="3600" w:hanging="360"/>
      </w:pPr>
      <w:rPr>
        <w:rFonts w:hint="default" w:ascii="Courier New" w:hAnsi="Courier New"/>
      </w:rPr>
    </w:lvl>
    <w:lvl w:ilvl="5" w:tplc="A01037C0">
      <w:start w:val="1"/>
      <w:numFmt w:val="bullet"/>
      <w:lvlText w:val=""/>
      <w:lvlJc w:val="left"/>
      <w:pPr>
        <w:ind w:left="4320" w:hanging="360"/>
      </w:pPr>
      <w:rPr>
        <w:rFonts w:hint="default" w:ascii="Wingdings" w:hAnsi="Wingdings"/>
      </w:rPr>
    </w:lvl>
    <w:lvl w:ilvl="6" w:tplc="0F56CA80">
      <w:start w:val="1"/>
      <w:numFmt w:val="bullet"/>
      <w:lvlText w:val=""/>
      <w:lvlJc w:val="left"/>
      <w:pPr>
        <w:ind w:left="5040" w:hanging="360"/>
      </w:pPr>
      <w:rPr>
        <w:rFonts w:hint="default" w:ascii="Symbol" w:hAnsi="Symbol"/>
      </w:rPr>
    </w:lvl>
    <w:lvl w:ilvl="7" w:tplc="18B433FE">
      <w:start w:val="1"/>
      <w:numFmt w:val="bullet"/>
      <w:lvlText w:val="o"/>
      <w:lvlJc w:val="left"/>
      <w:pPr>
        <w:ind w:left="5760" w:hanging="360"/>
      </w:pPr>
      <w:rPr>
        <w:rFonts w:hint="default" w:ascii="Courier New" w:hAnsi="Courier New"/>
      </w:rPr>
    </w:lvl>
    <w:lvl w:ilvl="8" w:tplc="E304A110">
      <w:start w:val="1"/>
      <w:numFmt w:val="bullet"/>
      <w:lvlText w:val=""/>
      <w:lvlJc w:val="left"/>
      <w:pPr>
        <w:ind w:left="6480" w:hanging="360"/>
      </w:pPr>
      <w:rPr>
        <w:rFonts w:hint="default" w:ascii="Wingdings" w:hAnsi="Wingdings"/>
      </w:rPr>
    </w:lvl>
  </w:abstractNum>
  <w:abstractNum w:abstractNumId="8" w15:restartNumberingAfterBreak="0">
    <w:nsid w:val="60A03434"/>
    <w:multiLevelType w:val="hybridMultilevel"/>
    <w:tmpl w:val="DCFEA80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69901C8C"/>
    <w:multiLevelType w:val="hybridMultilevel"/>
    <w:tmpl w:val="FF04EB02"/>
    <w:lvl w:ilvl="0" w:tplc="6D3AA32A">
      <w:start w:val="1"/>
      <w:numFmt w:val="bullet"/>
      <w:lvlText w:val="-"/>
      <w:lvlJc w:val="left"/>
      <w:pPr>
        <w:ind w:left="720" w:hanging="360"/>
      </w:pPr>
      <w:rPr>
        <w:rFonts w:hint="default" w:ascii="Aptos" w:hAnsi="Aptos"/>
      </w:rPr>
    </w:lvl>
    <w:lvl w:ilvl="1" w:tplc="231C43FA">
      <w:start w:val="1"/>
      <w:numFmt w:val="bullet"/>
      <w:lvlText w:val="o"/>
      <w:lvlJc w:val="left"/>
      <w:pPr>
        <w:ind w:left="1440" w:hanging="360"/>
      </w:pPr>
      <w:rPr>
        <w:rFonts w:hint="default" w:ascii="Courier New" w:hAnsi="Courier New"/>
      </w:rPr>
    </w:lvl>
    <w:lvl w:ilvl="2" w:tplc="238AE23C">
      <w:start w:val="1"/>
      <w:numFmt w:val="bullet"/>
      <w:lvlText w:val=""/>
      <w:lvlJc w:val="left"/>
      <w:pPr>
        <w:ind w:left="2160" w:hanging="360"/>
      </w:pPr>
      <w:rPr>
        <w:rFonts w:hint="default" w:ascii="Wingdings" w:hAnsi="Wingdings"/>
      </w:rPr>
    </w:lvl>
    <w:lvl w:ilvl="3" w:tplc="B0AC3CC8">
      <w:start w:val="1"/>
      <w:numFmt w:val="bullet"/>
      <w:lvlText w:val=""/>
      <w:lvlJc w:val="left"/>
      <w:pPr>
        <w:ind w:left="2880" w:hanging="360"/>
      </w:pPr>
      <w:rPr>
        <w:rFonts w:hint="default" w:ascii="Symbol" w:hAnsi="Symbol"/>
      </w:rPr>
    </w:lvl>
    <w:lvl w:ilvl="4" w:tplc="54E6577C">
      <w:start w:val="1"/>
      <w:numFmt w:val="bullet"/>
      <w:lvlText w:val="o"/>
      <w:lvlJc w:val="left"/>
      <w:pPr>
        <w:ind w:left="3600" w:hanging="360"/>
      </w:pPr>
      <w:rPr>
        <w:rFonts w:hint="default" w:ascii="Courier New" w:hAnsi="Courier New"/>
      </w:rPr>
    </w:lvl>
    <w:lvl w:ilvl="5" w:tplc="BAC0FC56">
      <w:start w:val="1"/>
      <w:numFmt w:val="bullet"/>
      <w:lvlText w:val=""/>
      <w:lvlJc w:val="left"/>
      <w:pPr>
        <w:ind w:left="4320" w:hanging="360"/>
      </w:pPr>
      <w:rPr>
        <w:rFonts w:hint="default" w:ascii="Wingdings" w:hAnsi="Wingdings"/>
      </w:rPr>
    </w:lvl>
    <w:lvl w:ilvl="6" w:tplc="3ADED76C">
      <w:start w:val="1"/>
      <w:numFmt w:val="bullet"/>
      <w:lvlText w:val=""/>
      <w:lvlJc w:val="left"/>
      <w:pPr>
        <w:ind w:left="5040" w:hanging="360"/>
      </w:pPr>
      <w:rPr>
        <w:rFonts w:hint="default" w:ascii="Symbol" w:hAnsi="Symbol"/>
      </w:rPr>
    </w:lvl>
    <w:lvl w:ilvl="7" w:tplc="F2264428">
      <w:start w:val="1"/>
      <w:numFmt w:val="bullet"/>
      <w:lvlText w:val="o"/>
      <w:lvlJc w:val="left"/>
      <w:pPr>
        <w:ind w:left="5760" w:hanging="360"/>
      </w:pPr>
      <w:rPr>
        <w:rFonts w:hint="default" w:ascii="Courier New" w:hAnsi="Courier New"/>
      </w:rPr>
    </w:lvl>
    <w:lvl w:ilvl="8" w:tplc="2B3858E0">
      <w:start w:val="1"/>
      <w:numFmt w:val="bullet"/>
      <w:lvlText w:val=""/>
      <w:lvlJc w:val="left"/>
      <w:pPr>
        <w:ind w:left="6480" w:hanging="360"/>
      </w:pPr>
      <w:rPr>
        <w:rFonts w:hint="default" w:ascii="Wingdings" w:hAnsi="Wingdings"/>
      </w:rPr>
    </w:lvl>
  </w:abstractNum>
  <w:abstractNum w:abstractNumId="10" w15:restartNumberingAfterBreak="0">
    <w:nsid w:val="73E865E8"/>
    <w:multiLevelType w:val="hybridMultilevel"/>
    <w:tmpl w:val="6CFEA82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7915AEA9"/>
    <w:multiLevelType w:val="hybridMultilevel"/>
    <w:tmpl w:val="FF421DC2"/>
    <w:lvl w:ilvl="0" w:tplc="E29E86A4">
      <w:start w:val="1"/>
      <w:numFmt w:val="bullet"/>
      <w:lvlText w:val="-"/>
      <w:lvlJc w:val="left"/>
      <w:pPr>
        <w:ind w:left="720" w:hanging="360"/>
      </w:pPr>
      <w:rPr>
        <w:rFonts w:hint="default" w:ascii="Aptos" w:hAnsi="Aptos"/>
      </w:rPr>
    </w:lvl>
    <w:lvl w:ilvl="1" w:tplc="E1B2EB08">
      <w:start w:val="1"/>
      <w:numFmt w:val="bullet"/>
      <w:lvlText w:val="o"/>
      <w:lvlJc w:val="left"/>
      <w:pPr>
        <w:ind w:left="1440" w:hanging="360"/>
      </w:pPr>
      <w:rPr>
        <w:rFonts w:hint="default" w:ascii="Courier New" w:hAnsi="Courier New"/>
      </w:rPr>
    </w:lvl>
    <w:lvl w:ilvl="2" w:tplc="213EC9B0">
      <w:start w:val="1"/>
      <w:numFmt w:val="bullet"/>
      <w:lvlText w:val=""/>
      <w:lvlJc w:val="left"/>
      <w:pPr>
        <w:ind w:left="2160" w:hanging="360"/>
      </w:pPr>
      <w:rPr>
        <w:rFonts w:hint="default" w:ascii="Wingdings" w:hAnsi="Wingdings"/>
      </w:rPr>
    </w:lvl>
    <w:lvl w:ilvl="3" w:tplc="0158D7DC">
      <w:start w:val="1"/>
      <w:numFmt w:val="bullet"/>
      <w:lvlText w:val=""/>
      <w:lvlJc w:val="left"/>
      <w:pPr>
        <w:ind w:left="2880" w:hanging="360"/>
      </w:pPr>
      <w:rPr>
        <w:rFonts w:hint="default" w:ascii="Symbol" w:hAnsi="Symbol"/>
      </w:rPr>
    </w:lvl>
    <w:lvl w:ilvl="4" w:tplc="9E4AF1FA">
      <w:start w:val="1"/>
      <w:numFmt w:val="bullet"/>
      <w:lvlText w:val="o"/>
      <w:lvlJc w:val="left"/>
      <w:pPr>
        <w:ind w:left="3600" w:hanging="360"/>
      </w:pPr>
      <w:rPr>
        <w:rFonts w:hint="default" w:ascii="Courier New" w:hAnsi="Courier New"/>
      </w:rPr>
    </w:lvl>
    <w:lvl w:ilvl="5" w:tplc="A1B64BE6">
      <w:start w:val="1"/>
      <w:numFmt w:val="bullet"/>
      <w:lvlText w:val=""/>
      <w:lvlJc w:val="left"/>
      <w:pPr>
        <w:ind w:left="4320" w:hanging="360"/>
      </w:pPr>
      <w:rPr>
        <w:rFonts w:hint="default" w:ascii="Wingdings" w:hAnsi="Wingdings"/>
      </w:rPr>
    </w:lvl>
    <w:lvl w:ilvl="6" w:tplc="3BAEFB90">
      <w:start w:val="1"/>
      <w:numFmt w:val="bullet"/>
      <w:lvlText w:val=""/>
      <w:lvlJc w:val="left"/>
      <w:pPr>
        <w:ind w:left="5040" w:hanging="360"/>
      </w:pPr>
      <w:rPr>
        <w:rFonts w:hint="default" w:ascii="Symbol" w:hAnsi="Symbol"/>
      </w:rPr>
    </w:lvl>
    <w:lvl w:ilvl="7" w:tplc="6EF88446">
      <w:start w:val="1"/>
      <w:numFmt w:val="bullet"/>
      <w:lvlText w:val="o"/>
      <w:lvlJc w:val="left"/>
      <w:pPr>
        <w:ind w:left="5760" w:hanging="360"/>
      </w:pPr>
      <w:rPr>
        <w:rFonts w:hint="default" w:ascii="Courier New" w:hAnsi="Courier New"/>
      </w:rPr>
    </w:lvl>
    <w:lvl w:ilvl="8" w:tplc="FFBA288E">
      <w:start w:val="1"/>
      <w:numFmt w:val="bullet"/>
      <w:lvlText w:val=""/>
      <w:lvlJc w:val="left"/>
      <w:pPr>
        <w:ind w:left="6480" w:hanging="360"/>
      </w:pPr>
      <w:rPr>
        <w:rFonts w:hint="default" w:ascii="Wingdings" w:hAnsi="Wingdings"/>
      </w:rPr>
    </w:lvl>
  </w:abstractNum>
  <w:abstractNum w:abstractNumId="12" w15:restartNumberingAfterBreak="0">
    <w:nsid w:val="7DA22BD1"/>
    <w:multiLevelType w:val="hybridMultilevel"/>
    <w:tmpl w:val="9E42D272"/>
    <w:lvl w:ilvl="0" w:tplc="116E2E36">
      <w:start w:val="1"/>
      <w:numFmt w:val="bullet"/>
      <w:lvlText w:val="-"/>
      <w:lvlJc w:val="left"/>
      <w:pPr>
        <w:ind w:left="720" w:hanging="360"/>
      </w:pPr>
      <w:rPr>
        <w:rFonts w:hint="default" w:ascii="Aptos" w:hAnsi="Aptos"/>
      </w:rPr>
    </w:lvl>
    <w:lvl w:ilvl="1" w:tplc="1C52B58A">
      <w:start w:val="1"/>
      <w:numFmt w:val="bullet"/>
      <w:lvlText w:val="o"/>
      <w:lvlJc w:val="left"/>
      <w:pPr>
        <w:ind w:left="1440" w:hanging="360"/>
      </w:pPr>
      <w:rPr>
        <w:rFonts w:hint="default" w:ascii="Courier New" w:hAnsi="Courier New"/>
      </w:rPr>
    </w:lvl>
    <w:lvl w:ilvl="2" w:tplc="174626F2">
      <w:start w:val="1"/>
      <w:numFmt w:val="bullet"/>
      <w:lvlText w:val=""/>
      <w:lvlJc w:val="left"/>
      <w:pPr>
        <w:ind w:left="2160" w:hanging="360"/>
      </w:pPr>
      <w:rPr>
        <w:rFonts w:hint="default" w:ascii="Wingdings" w:hAnsi="Wingdings"/>
      </w:rPr>
    </w:lvl>
    <w:lvl w:ilvl="3" w:tplc="7E7AA668">
      <w:start w:val="1"/>
      <w:numFmt w:val="bullet"/>
      <w:lvlText w:val=""/>
      <w:lvlJc w:val="left"/>
      <w:pPr>
        <w:ind w:left="2880" w:hanging="360"/>
      </w:pPr>
      <w:rPr>
        <w:rFonts w:hint="default" w:ascii="Symbol" w:hAnsi="Symbol"/>
      </w:rPr>
    </w:lvl>
    <w:lvl w:ilvl="4" w:tplc="79682CB8">
      <w:start w:val="1"/>
      <w:numFmt w:val="bullet"/>
      <w:lvlText w:val="o"/>
      <w:lvlJc w:val="left"/>
      <w:pPr>
        <w:ind w:left="3600" w:hanging="360"/>
      </w:pPr>
      <w:rPr>
        <w:rFonts w:hint="default" w:ascii="Courier New" w:hAnsi="Courier New"/>
      </w:rPr>
    </w:lvl>
    <w:lvl w:ilvl="5" w:tplc="0D3CFC1A">
      <w:start w:val="1"/>
      <w:numFmt w:val="bullet"/>
      <w:lvlText w:val=""/>
      <w:lvlJc w:val="left"/>
      <w:pPr>
        <w:ind w:left="4320" w:hanging="360"/>
      </w:pPr>
      <w:rPr>
        <w:rFonts w:hint="default" w:ascii="Wingdings" w:hAnsi="Wingdings"/>
      </w:rPr>
    </w:lvl>
    <w:lvl w:ilvl="6" w:tplc="383EFAD4">
      <w:start w:val="1"/>
      <w:numFmt w:val="bullet"/>
      <w:lvlText w:val=""/>
      <w:lvlJc w:val="left"/>
      <w:pPr>
        <w:ind w:left="5040" w:hanging="360"/>
      </w:pPr>
      <w:rPr>
        <w:rFonts w:hint="default" w:ascii="Symbol" w:hAnsi="Symbol"/>
      </w:rPr>
    </w:lvl>
    <w:lvl w:ilvl="7" w:tplc="4E56AC98">
      <w:start w:val="1"/>
      <w:numFmt w:val="bullet"/>
      <w:lvlText w:val="o"/>
      <w:lvlJc w:val="left"/>
      <w:pPr>
        <w:ind w:left="5760" w:hanging="360"/>
      </w:pPr>
      <w:rPr>
        <w:rFonts w:hint="default" w:ascii="Courier New" w:hAnsi="Courier New"/>
      </w:rPr>
    </w:lvl>
    <w:lvl w:ilvl="8" w:tplc="E484507C">
      <w:start w:val="1"/>
      <w:numFmt w:val="bullet"/>
      <w:lvlText w:val=""/>
      <w:lvlJc w:val="left"/>
      <w:pPr>
        <w:ind w:left="6480" w:hanging="360"/>
      </w:pPr>
      <w:rPr>
        <w:rFonts w:hint="default" w:ascii="Wingdings" w:hAnsi="Wingdings"/>
      </w:rPr>
    </w:lvl>
  </w:abstractNum>
  <w:num w:numId="1" w16cid:durableId="285551271">
    <w:abstractNumId w:val="3"/>
  </w:num>
  <w:num w:numId="2" w16cid:durableId="972634347">
    <w:abstractNumId w:val="4"/>
  </w:num>
  <w:num w:numId="3" w16cid:durableId="1136754321">
    <w:abstractNumId w:val="0"/>
  </w:num>
  <w:num w:numId="4" w16cid:durableId="1460760818">
    <w:abstractNumId w:val="2"/>
  </w:num>
  <w:num w:numId="5" w16cid:durableId="707485288">
    <w:abstractNumId w:val="9"/>
  </w:num>
  <w:num w:numId="6" w16cid:durableId="1819957294">
    <w:abstractNumId w:val="6"/>
  </w:num>
  <w:num w:numId="7" w16cid:durableId="846792877">
    <w:abstractNumId w:val="7"/>
  </w:num>
  <w:num w:numId="8" w16cid:durableId="1043678398">
    <w:abstractNumId w:val="1"/>
  </w:num>
  <w:num w:numId="9" w16cid:durableId="2116319472">
    <w:abstractNumId w:val="11"/>
  </w:num>
  <w:num w:numId="10" w16cid:durableId="1800219903">
    <w:abstractNumId w:val="12"/>
  </w:num>
  <w:num w:numId="11" w16cid:durableId="345903973">
    <w:abstractNumId w:val="5"/>
  </w:num>
  <w:num w:numId="12" w16cid:durableId="547374940">
    <w:abstractNumId w:val="8"/>
  </w:num>
  <w:num w:numId="13" w16cid:durableId="9160624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oNotDisplayPageBoundarie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C3"/>
    <w:rsid w:val="00023B49"/>
    <w:rsid w:val="0004510B"/>
    <w:rsid w:val="0015CF55"/>
    <w:rsid w:val="001764A9"/>
    <w:rsid w:val="001C1C18"/>
    <w:rsid w:val="001D7B7C"/>
    <w:rsid w:val="0025481D"/>
    <w:rsid w:val="0027204E"/>
    <w:rsid w:val="00297E92"/>
    <w:rsid w:val="003028C3"/>
    <w:rsid w:val="003361CD"/>
    <w:rsid w:val="00385364"/>
    <w:rsid w:val="00397062"/>
    <w:rsid w:val="00401BF5"/>
    <w:rsid w:val="00407E47"/>
    <w:rsid w:val="00424A38"/>
    <w:rsid w:val="004F15C1"/>
    <w:rsid w:val="0051718D"/>
    <w:rsid w:val="00560BAE"/>
    <w:rsid w:val="00565A99"/>
    <w:rsid w:val="005918B8"/>
    <w:rsid w:val="0059462E"/>
    <w:rsid w:val="005C7CCA"/>
    <w:rsid w:val="006270AE"/>
    <w:rsid w:val="00630DF8"/>
    <w:rsid w:val="00646651"/>
    <w:rsid w:val="0075582E"/>
    <w:rsid w:val="00757755"/>
    <w:rsid w:val="007A1CD1"/>
    <w:rsid w:val="00875323"/>
    <w:rsid w:val="009145FB"/>
    <w:rsid w:val="00973965"/>
    <w:rsid w:val="009A556C"/>
    <w:rsid w:val="009E4D6A"/>
    <w:rsid w:val="00A22C1A"/>
    <w:rsid w:val="00A7551F"/>
    <w:rsid w:val="00AE527B"/>
    <w:rsid w:val="00AF667A"/>
    <w:rsid w:val="00B36F84"/>
    <w:rsid w:val="00B7021A"/>
    <w:rsid w:val="00B96EE1"/>
    <w:rsid w:val="00C50767"/>
    <w:rsid w:val="00C74522"/>
    <w:rsid w:val="00CC1525"/>
    <w:rsid w:val="00CD6772"/>
    <w:rsid w:val="00D336EE"/>
    <w:rsid w:val="00D38D1C"/>
    <w:rsid w:val="00DB5A13"/>
    <w:rsid w:val="00DF55F8"/>
    <w:rsid w:val="00E41830"/>
    <w:rsid w:val="00E77C00"/>
    <w:rsid w:val="00EA75F1"/>
    <w:rsid w:val="00ED7785"/>
    <w:rsid w:val="027C2C9B"/>
    <w:rsid w:val="0366C9C2"/>
    <w:rsid w:val="043946E1"/>
    <w:rsid w:val="047A3D36"/>
    <w:rsid w:val="049D0CAC"/>
    <w:rsid w:val="05980FF0"/>
    <w:rsid w:val="05B9DDF0"/>
    <w:rsid w:val="05FC2373"/>
    <w:rsid w:val="06C0DAA0"/>
    <w:rsid w:val="06F2A798"/>
    <w:rsid w:val="07D7A0E2"/>
    <w:rsid w:val="0823837A"/>
    <w:rsid w:val="085E9638"/>
    <w:rsid w:val="088743A1"/>
    <w:rsid w:val="08FAF025"/>
    <w:rsid w:val="09FF3EB4"/>
    <w:rsid w:val="0A041278"/>
    <w:rsid w:val="0A116EF3"/>
    <w:rsid w:val="0B438F87"/>
    <w:rsid w:val="0B59DD6D"/>
    <w:rsid w:val="0B7CB832"/>
    <w:rsid w:val="0BD05BCB"/>
    <w:rsid w:val="0C8F913D"/>
    <w:rsid w:val="0C950BD0"/>
    <w:rsid w:val="0D4AEED7"/>
    <w:rsid w:val="0F95A702"/>
    <w:rsid w:val="100846F6"/>
    <w:rsid w:val="1183B1C2"/>
    <w:rsid w:val="11902834"/>
    <w:rsid w:val="119F3205"/>
    <w:rsid w:val="1231D4AD"/>
    <w:rsid w:val="132C0FCA"/>
    <w:rsid w:val="13646906"/>
    <w:rsid w:val="13DD4523"/>
    <w:rsid w:val="15143076"/>
    <w:rsid w:val="162A2315"/>
    <w:rsid w:val="16868F61"/>
    <w:rsid w:val="17745751"/>
    <w:rsid w:val="185CC4BF"/>
    <w:rsid w:val="18BE99AE"/>
    <w:rsid w:val="18FABA8F"/>
    <w:rsid w:val="18FF5A70"/>
    <w:rsid w:val="1A3C4063"/>
    <w:rsid w:val="1ACB4869"/>
    <w:rsid w:val="1B1CD291"/>
    <w:rsid w:val="1BAF499C"/>
    <w:rsid w:val="1BDF138A"/>
    <w:rsid w:val="1CF81D1C"/>
    <w:rsid w:val="1D0A89C5"/>
    <w:rsid w:val="1D982A27"/>
    <w:rsid w:val="1E0074AE"/>
    <w:rsid w:val="1E27CE45"/>
    <w:rsid w:val="1E2F1125"/>
    <w:rsid w:val="1E316FF6"/>
    <w:rsid w:val="1E855E00"/>
    <w:rsid w:val="1EE33904"/>
    <w:rsid w:val="1F94CD25"/>
    <w:rsid w:val="1F9B81EC"/>
    <w:rsid w:val="201F7979"/>
    <w:rsid w:val="2144C6EE"/>
    <w:rsid w:val="215C90D2"/>
    <w:rsid w:val="21D6855C"/>
    <w:rsid w:val="229CA094"/>
    <w:rsid w:val="232FD78C"/>
    <w:rsid w:val="23BF9368"/>
    <w:rsid w:val="26048D66"/>
    <w:rsid w:val="26B84D4A"/>
    <w:rsid w:val="27778028"/>
    <w:rsid w:val="278A2971"/>
    <w:rsid w:val="28452B29"/>
    <w:rsid w:val="28D50F40"/>
    <w:rsid w:val="29597BAB"/>
    <w:rsid w:val="29AEBECA"/>
    <w:rsid w:val="2AF792EE"/>
    <w:rsid w:val="2AF8128A"/>
    <w:rsid w:val="2B521FD4"/>
    <w:rsid w:val="2B7FBD90"/>
    <w:rsid w:val="2DB3A1DC"/>
    <w:rsid w:val="2F70D6BE"/>
    <w:rsid w:val="2F81AD77"/>
    <w:rsid w:val="3026DF85"/>
    <w:rsid w:val="3044E372"/>
    <w:rsid w:val="311F9007"/>
    <w:rsid w:val="316A1001"/>
    <w:rsid w:val="31B1D0FD"/>
    <w:rsid w:val="324A2782"/>
    <w:rsid w:val="324E1F91"/>
    <w:rsid w:val="33A71B7B"/>
    <w:rsid w:val="3412214F"/>
    <w:rsid w:val="3416AB30"/>
    <w:rsid w:val="342E8323"/>
    <w:rsid w:val="3431F916"/>
    <w:rsid w:val="345A9541"/>
    <w:rsid w:val="34A9B1BF"/>
    <w:rsid w:val="34B84853"/>
    <w:rsid w:val="352A5307"/>
    <w:rsid w:val="35C016A6"/>
    <w:rsid w:val="35E4430F"/>
    <w:rsid w:val="37D06A65"/>
    <w:rsid w:val="38365F93"/>
    <w:rsid w:val="392A4013"/>
    <w:rsid w:val="39EE3507"/>
    <w:rsid w:val="39FA7975"/>
    <w:rsid w:val="3A12E9EF"/>
    <w:rsid w:val="3B29801C"/>
    <w:rsid w:val="3B3BA407"/>
    <w:rsid w:val="3B4F28C2"/>
    <w:rsid w:val="3BBB3845"/>
    <w:rsid w:val="3CA2AA92"/>
    <w:rsid w:val="3E4C7319"/>
    <w:rsid w:val="3F68AC6C"/>
    <w:rsid w:val="404ADC66"/>
    <w:rsid w:val="40724EA1"/>
    <w:rsid w:val="4077B6B8"/>
    <w:rsid w:val="410F44D2"/>
    <w:rsid w:val="4126E109"/>
    <w:rsid w:val="41D08F0B"/>
    <w:rsid w:val="41E93DB4"/>
    <w:rsid w:val="41F93B25"/>
    <w:rsid w:val="42E4E7E3"/>
    <w:rsid w:val="4378F1A4"/>
    <w:rsid w:val="43B88473"/>
    <w:rsid w:val="463BEF55"/>
    <w:rsid w:val="475D3E49"/>
    <w:rsid w:val="478CAFC9"/>
    <w:rsid w:val="47ABC2D5"/>
    <w:rsid w:val="47BA1320"/>
    <w:rsid w:val="48B87899"/>
    <w:rsid w:val="493CFCC2"/>
    <w:rsid w:val="49D427C5"/>
    <w:rsid w:val="4A1B4B8A"/>
    <w:rsid w:val="4A807F1D"/>
    <w:rsid w:val="4A89AE10"/>
    <w:rsid w:val="4AF5B146"/>
    <w:rsid w:val="4BCDEFA2"/>
    <w:rsid w:val="4D52EC2C"/>
    <w:rsid w:val="4E022524"/>
    <w:rsid w:val="4E90A179"/>
    <w:rsid w:val="4FD59DAE"/>
    <w:rsid w:val="4FF07628"/>
    <w:rsid w:val="50698C19"/>
    <w:rsid w:val="50B656D2"/>
    <w:rsid w:val="531985B6"/>
    <w:rsid w:val="53722704"/>
    <w:rsid w:val="537CC960"/>
    <w:rsid w:val="53A0D5CF"/>
    <w:rsid w:val="54D6537B"/>
    <w:rsid w:val="54F0283D"/>
    <w:rsid w:val="55AF7CB6"/>
    <w:rsid w:val="55C99265"/>
    <w:rsid w:val="55DD09DE"/>
    <w:rsid w:val="571897D4"/>
    <w:rsid w:val="5887365F"/>
    <w:rsid w:val="58A7B1D0"/>
    <w:rsid w:val="58E88ED5"/>
    <w:rsid w:val="590006EB"/>
    <w:rsid w:val="591AE2BF"/>
    <w:rsid w:val="5967F146"/>
    <w:rsid w:val="59A10914"/>
    <w:rsid w:val="5A69075C"/>
    <w:rsid w:val="5AFED890"/>
    <w:rsid w:val="5B212B1F"/>
    <w:rsid w:val="5BF275A0"/>
    <w:rsid w:val="5C8AEE4B"/>
    <w:rsid w:val="5CA2585E"/>
    <w:rsid w:val="5CE0E9AA"/>
    <w:rsid w:val="5D1FEAE7"/>
    <w:rsid w:val="5D31CB16"/>
    <w:rsid w:val="5D7E252E"/>
    <w:rsid w:val="5D7F6C86"/>
    <w:rsid w:val="5E07CDAC"/>
    <w:rsid w:val="5E5A0149"/>
    <w:rsid w:val="5F354321"/>
    <w:rsid w:val="5F96AE0D"/>
    <w:rsid w:val="5FBBD87F"/>
    <w:rsid w:val="60169427"/>
    <w:rsid w:val="60B24DEE"/>
    <w:rsid w:val="60DEBDEA"/>
    <w:rsid w:val="612967F0"/>
    <w:rsid w:val="62301CA6"/>
    <w:rsid w:val="62A92461"/>
    <w:rsid w:val="62B200A1"/>
    <w:rsid w:val="63FDC3B3"/>
    <w:rsid w:val="65554EF3"/>
    <w:rsid w:val="65644458"/>
    <w:rsid w:val="6639EBFB"/>
    <w:rsid w:val="667E2ECC"/>
    <w:rsid w:val="675CA006"/>
    <w:rsid w:val="67B18966"/>
    <w:rsid w:val="6852ABFE"/>
    <w:rsid w:val="68AE8652"/>
    <w:rsid w:val="695B0494"/>
    <w:rsid w:val="695D760A"/>
    <w:rsid w:val="6A34E8C0"/>
    <w:rsid w:val="6BAD3D7A"/>
    <w:rsid w:val="6BBDE428"/>
    <w:rsid w:val="6C2F6B19"/>
    <w:rsid w:val="6C52F2E1"/>
    <w:rsid w:val="6EA5F074"/>
    <w:rsid w:val="6F31650A"/>
    <w:rsid w:val="702103F1"/>
    <w:rsid w:val="7245C24F"/>
    <w:rsid w:val="73B5D7B7"/>
    <w:rsid w:val="73CD1BCD"/>
    <w:rsid w:val="7446264C"/>
    <w:rsid w:val="756B05A9"/>
    <w:rsid w:val="757A7C3C"/>
    <w:rsid w:val="75D33F1B"/>
    <w:rsid w:val="76089A4E"/>
    <w:rsid w:val="761F4457"/>
    <w:rsid w:val="78692CD1"/>
    <w:rsid w:val="79BD3D21"/>
    <w:rsid w:val="7A001524"/>
    <w:rsid w:val="7A20DD68"/>
    <w:rsid w:val="7A2DAEF6"/>
    <w:rsid w:val="7A634865"/>
    <w:rsid w:val="7A9C5EA8"/>
    <w:rsid w:val="7B70CEB4"/>
    <w:rsid w:val="7CDB63EC"/>
    <w:rsid w:val="7D0B1778"/>
    <w:rsid w:val="7DDFCF05"/>
    <w:rsid w:val="7F582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8C5E08"/>
  <w15:chartTrackingRefBased/>
  <w15:docId w15:val="{F38E91D5-D681-45A7-B599-E5ACDE70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028C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8C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8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8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28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28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8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8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8C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028C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028C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028C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028C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028C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028C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028C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028C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028C3"/>
    <w:rPr>
      <w:rFonts w:eastAsiaTheme="majorEastAsia" w:cstheme="majorBidi"/>
      <w:color w:val="272727" w:themeColor="text1" w:themeTint="D8"/>
    </w:rPr>
  </w:style>
  <w:style w:type="paragraph" w:styleId="Title">
    <w:name w:val="Title"/>
    <w:basedOn w:val="Normal"/>
    <w:next w:val="Normal"/>
    <w:link w:val="TitleChar"/>
    <w:uiPriority w:val="10"/>
    <w:qFormat/>
    <w:rsid w:val="003028C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028C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028C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028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8C3"/>
    <w:pPr>
      <w:spacing w:before="160"/>
      <w:jc w:val="center"/>
    </w:pPr>
    <w:rPr>
      <w:i/>
      <w:iCs/>
      <w:color w:val="404040" w:themeColor="text1" w:themeTint="BF"/>
    </w:rPr>
  </w:style>
  <w:style w:type="character" w:styleId="QuoteChar" w:customStyle="1">
    <w:name w:val="Quote Char"/>
    <w:basedOn w:val="DefaultParagraphFont"/>
    <w:link w:val="Quote"/>
    <w:uiPriority w:val="29"/>
    <w:rsid w:val="003028C3"/>
    <w:rPr>
      <w:i/>
      <w:iCs/>
      <w:color w:val="404040" w:themeColor="text1" w:themeTint="BF"/>
    </w:rPr>
  </w:style>
  <w:style w:type="paragraph" w:styleId="ListParagraph">
    <w:name w:val="List Paragraph"/>
    <w:basedOn w:val="Normal"/>
    <w:uiPriority w:val="34"/>
    <w:qFormat/>
    <w:rsid w:val="003028C3"/>
    <w:pPr>
      <w:ind w:left="720"/>
      <w:contextualSpacing/>
    </w:pPr>
  </w:style>
  <w:style w:type="character" w:styleId="IntenseEmphasis">
    <w:name w:val="Intense Emphasis"/>
    <w:basedOn w:val="DefaultParagraphFont"/>
    <w:uiPriority w:val="21"/>
    <w:qFormat/>
    <w:rsid w:val="003028C3"/>
    <w:rPr>
      <w:i/>
      <w:iCs/>
      <w:color w:val="0F4761" w:themeColor="accent1" w:themeShade="BF"/>
    </w:rPr>
  </w:style>
  <w:style w:type="paragraph" w:styleId="IntenseQuote">
    <w:name w:val="Intense Quote"/>
    <w:basedOn w:val="Normal"/>
    <w:next w:val="Normal"/>
    <w:link w:val="IntenseQuoteChar"/>
    <w:uiPriority w:val="30"/>
    <w:qFormat/>
    <w:rsid w:val="003028C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028C3"/>
    <w:rPr>
      <w:i/>
      <w:iCs/>
      <w:color w:val="0F4761" w:themeColor="accent1" w:themeShade="BF"/>
    </w:rPr>
  </w:style>
  <w:style w:type="character" w:styleId="IntenseReference">
    <w:name w:val="Intense Reference"/>
    <w:basedOn w:val="DefaultParagraphFont"/>
    <w:uiPriority w:val="32"/>
    <w:qFormat/>
    <w:rsid w:val="003028C3"/>
    <w:rPr>
      <w:b/>
      <w:bCs/>
      <w:smallCaps/>
      <w:color w:val="0F4761" w:themeColor="accent1" w:themeShade="BF"/>
      <w:spacing w:val="5"/>
    </w:rPr>
  </w:style>
  <w:style w:type="character" w:styleId="Hyperlink">
    <w:name w:val="Hyperlink"/>
    <w:basedOn w:val="DefaultParagraphFont"/>
    <w:uiPriority w:val="99"/>
    <w:unhideWhenUsed/>
    <w:rsid w:val="003028C3"/>
    <w:rPr>
      <w:color w:val="467886" w:themeColor="hyperlink"/>
      <w:u w:val="single"/>
    </w:rPr>
  </w:style>
  <w:style w:type="character" w:styleId="UnresolvedMention">
    <w:name w:val="Unresolved Mention"/>
    <w:basedOn w:val="DefaultParagraphFont"/>
    <w:uiPriority w:val="99"/>
    <w:semiHidden/>
    <w:unhideWhenUsed/>
    <w:rsid w:val="003028C3"/>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301497">
      <w:bodyDiv w:val="1"/>
      <w:marLeft w:val="0"/>
      <w:marRight w:val="0"/>
      <w:marTop w:val="0"/>
      <w:marBottom w:val="0"/>
      <w:divBdr>
        <w:top w:val="none" w:sz="0" w:space="0" w:color="auto"/>
        <w:left w:val="none" w:sz="0" w:space="0" w:color="auto"/>
        <w:bottom w:val="none" w:sz="0" w:space="0" w:color="auto"/>
        <w:right w:val="none" w:sz="0" w:space="0" w:color="auto"/>
      </w:divBdr>
      <w:divsChild>
        <w:div w:id="406995305">
          <w:marLeft w:val="0"/>
          <w:marRight w:val="0"/>
          <w:marTop w:val="0"/>
          <w:marBottom w:val="0"/>
          <w:divBdr>
            <w:top w:val="none" w:sz="0" w:space="0" w:color="auto"/>
            <w:left w:val="none" w:sz="0" w:space="0" w:color="auto"/>
            <w:bottom w:val="none" w:sz="0" w:space="0" w:color="auto"/>
            <w:right w:val="none" w:sz="0" w:space="0" w:color="auto"/>
          </w:divBdr>
        </w:div>
        <w:div w:id="548760306">
          <w:marLeft w:val="0"/>
          <w:marRight w:val="0"/>
          <w:marTop w:val="0"/>
          <w:marBottom w:val="0"/>
          <w:divBdr>
            <w:top w:val="none" w:sz="0" w:space="0" w:color="auto"/>
            <w:left w:val="none" w:sz="0" w:space="0" w:color="auto"/>
            <w:bottom w:val="none" w:sz="0" w:space="0" w:color="auto"/>
            <w:right w:val="none" w:sz="0" w:space="0" w:color="auto"/>
          </w:divBdr>
        </w:div>
        <w:div w:id="750782850">
          <w:marLeft w:val="0"/>
          <w:marRight w:val="0"/>
          <w:marTop w:val="0"/>
          <w:marBottom w:val="0"/>
          <w:divBdr>
            <w:top w:val="none" w:sz="0" w:space="0" w:color="auto"/>
            <w:left w:val="none" w:sz="0" w:space="0" w:color="auto"/>
            <w:bottom w:val="none" w:sz="0" w:space="0" w:color="auto"/>
            <w:right w:val="none" w:sz="0" w:space="0" w:color="auto"/>
          </w:divBdr>
        </w:div>
        <w:div w:id="893931792">
          <w:marLeft w:val="0"/>
          <w:marRight w:val="0"/>
          <w:marTop w:val="0"/>
          <w:marBottom w:val="0"/>
          <w:divBdr>
            <w:top w:val="none" w:sz="0" w:space="0" w:color="auto"/>
            <w:left w:val="none" w:sz="0" w:space="0" w:color="auto"/>
            <w:bottom w:val="none" w:sz="0" w:space="0" w:color="auto"/>
            <w:right w:val="none" w:sz="0" w:space="0" w:color="auto"/>
          </w:divBdr>
        </w:div>
        <w:div w:id="911961741">
          <w:marLeft w:val="0"/>
          <w:marRight w:val="0"/>
          <w:marTop w:val="0"/>
          <w:marBottom w:val="0"/>
          <w:divBdr>
            <w:top w:val="none" w:sz="0" w:space="0" w:color="auto"/>
            <w:left w:val="none" w:sz="0" w:space="0" w:color="auto"/>
            <w:bottom w:val="none" w:sz="0" w:space="0" w:color="auto"/>
            <w:right w:val="none" w:sz="0" w:space="0" w:color="auto"/>
          </w:divBdr>
        </w:div>
        <w:div w:id="975913843">
          <w:marLeft w:val="0"/>
          <w:marRight w:val="0"/>
          <w:marTop w:val="0"/>
          <w:marBottom w:val="0"/>
          <w:divBdr>
            <w:top w:val="none" w:sz="0" w:space="0" w:color="auto"/>
            <w:left w:val="none" w:sz="0" w:space="0" w:color="auto"/>
            <w:bottom w:val="none" w:sz="0" w:space="0" w:color="auto"/>
            <w:right w:val="none" w:sz="0" w:space="0" w:color="auto"/>
          </w:divBdr>
        </w:div>
        <w:div w:id="1113790892">
          <w:marLeft w:val="0"/>
          <w:marRight w:val="0"/>
          <w:marTop w:val="0"/>
          <w:marBottom w:val="0"/>
          <w:divBdr>
            <w:top w:val="none" w:sz="0" w:space="0" w:color="auto"/>
            <w:left w:val="none" w:sz="0" w:space="0" w:color="auto"/>
            <w:bottom w:val="none" w:sz="0" w:space="0" w:color="auto"/>
            <w:right w:val="none" w:sz="0" w:space="0" w:color="auto"/>
          </w:divBdr>
        </w:div>
        <w:div w:id="1545214098">
          <w:marLeft w:val="0"/>
          <w:marRight w:val="0"/>
          <w:marTop w:val="0"/>
          <w:marBottom w:val="0"/>
          <w:divBdr>
            <w:top w:val="none" w:sz="0" w:space="0" w:color="auto"/>
            <w:left w:val="none" w:sz="0" w:space="0" w:color="auto"/>
            <w:bottom w:val="none" w:sz="0" w:space="0" w:color="auto"/>
            <w:right w:val="none" w:sz="0" w:space="0" w:color="auto"/>
          </w:divBdr>
        </w:div>
        <w:div w:id="1643926567">
          <w:marLeft w:val="0"/>
          <w:marRight w:val="0"/>
          <w:marTop w:val="0"/>
          <w:marBottom w:val="0"/>
          <w:divBdr>
            <w:top w:val="none" w:sz="0" w:space="0" w:color="auto"/>
            <w:left w:val="none" w:sz="0" w:space="0" w:color="auto"/>
            <w:bottom w:val="none" w:sz="0" w:space="0" w:color="auto"/>
            <w:right w:val="none" w:sz="0" w:space="0" w:color="auto"/>
          </w:divBdr>
        </w:div>
        <w:div w:id="1727877737">
          <w:marLeft w:val="0"/>
          <w:marRight w:val="0"/>
          <w:marTop w:val="0"/>
          <w:marBottom w:val="0"/>
          <w:divBdr>
            <w:top w:val="none" w:sz="0" w:space="0" w:color="auto"/>
            <w:left w:val="none" w:sz="0" w:space="0" w:color="auto"/>
            <w:bottom w:val="none" w:sz="0" w:space="0" w:color="auto"/>
            <w:right w:val="none" w:sz="0" w:space="0" w:color="auto"/>
          </w:divBdr>
        </w:div>
        <w:div w:id="1837915695">
          <w:marLeft w:val="0"/>
          <w:marRight w:val="0"/>
          <w:marTop w:val="0"/>
          <w:marBottom w:val="0"/>
          <w:divBdr>
            <w:top w:val="none" w:sz="0" w:space="0" w:color="auto"/>
            <w:left w:val="none" w:sz="0" w:space="0" w:color="auto"/>
            <w:bottom w:val="none" w:sz="0" w:space="0" w:color="auto"/>
            <w:right w:val="none" w:sz="0" w:space="0" w:color="auto"/>
          </w:divBdr>
        </w:div>
        <w:div w:id="1878858338">
          <w:marLeft w:val="0"/>
          <w:marRight w:val="0"/>
          <w:marTop w:val="0"/>
          <w:marBottom w:val="0"/>
          <w:divBdr>
            <w:top w:val="none" w:sz="0" w:space="0" w:color="auto"/>
            <w:left w:val="none" w:sz="0" w:space="0" w:color="auto"/>
            <w:bottom w:val="none" w:sz="0" w:space="0" w:color="auto"/>
            <w:right w:val="none" w:sz="0" w:space="0" w:color="auto"/>
          </w:divBdr>
        </w:div>
        <w:div w:id="2069568454">
          <w:marLeft w:val="0"/>
          <w:marRight w:val="0"/>
          <w:marTop w:val="0"/>
          <w:marBottom w:val="0"/>
          <w:divBdr>
            <w:top w:val="none" w:sz="0" w:space="0" w:color="auto"/>
            <w:left w:val="none" w:sz="0" w:space="0" w:color="auto"/>
            <w:bottom w:val="none" w:sz="0" w:space="0" w:color="auto"/>
            <w:right w:val="none" w:sz="0" w:space="0" w:color="auto"/>
          </w:divBdr>
        </w:div>
      </w:divsChild>
    </w:div>
    <w:div w:id="1965040411">
      <w:bodyDiv w:val="1"/>
      <w:marLeft w:val="0"/>
      <w:marRight w:val="0"/>
      <w:marTop w:val="0"/>
      <w:marBottom w:val="0"/>
      <w:divBdr>
        <w:top w:val="none" w:sz="0" w:space="0" w:color="auto"/>
        <w:left w:val="none" w:sz="0" w:space="0" w:color="auto"/>
        <w:bottom w:val="none" w:sz="0" w:space="0" w:color="auto"/>
        <w:right w:val="none" w:sz="0" w:space="0" w:color="auto"/>
      </w:divBdr>
      <w:divsChild>
        <w:div w:id="296185001">
          <w:marLeft w:val="0"/>
          <w:marRight w:val="0"/>
          <w:marTop w:val="0"/>
          <w:marBottom w:val="0"/>
          <w:divBdr>
            <w:top w:val="none" w:sz="0" w:space="0" w:color="auto"/>
            <w:left w:val="none" w:sz="0" w:space="0" w:color="auto"/>
            <w:bottom w:val="none" w:sz="0" w:space="0" w:color="auto"/>
            <w:right w:val="none" w:sz="0" w:space="0" w:color="auto"/>
          </w:divBdr>
        </w:div>
        <w:div w:id="569661734">
          <w:marLeft w:val="0"/>
          <w:marRight w:val="0"/>
          <w:marTop w:val="0"/>
          <w:marBottom w:val="0"/>
          <w:divBdr>
            <w:top w:val="none" w:sz="0" w:space="0" w:color="auto"/>
            <w:left w:val="none" w:sz="0" w:space="0" w:color="auto"/>
            <w:bottom w:val="none" w:sz="0" w:space="0" w:color="auto"/>
            <w:right w:val="none" w:sz="0" w:space="0" w:color="auto"/>
          </w:divBdr>
        </w:div>
        <w:div w:id="604995295">
          <w:marLeft w:val="0"/>
          <w:marRight w:val="0"/>
          <w:marTop w:val="0"/>
          <w:marBottom w:val="0"/>
          <w:divBdr>
            <w:top w:val="none" w:sz="0" w:space="0" w:color="auto"/>
            <w:left w:val="none" w:sz="0" w:space="0" w:color="auto"/>
            <w:bottom w:val="none" w:sz="0" w:space="0" w:color="auto"/>
            <w:right w:val="none" w:sz="0" w:space="0" w:color="auto"/>
          </w:divBdr>
        </w:div>
        <w:div w:id="760181026">
          <w:marLeft w:val="0"/>
          <w:marRight w:val="0"/>
          <w:marTop w:val="0"/>
          <w:marBottom w:val="0"/>
          <w:divBdr>
            <w:top w:val="none" w:sz="0" w:space="0" w:color="auto"/>
            <w:left w:val="none" w:sz="0" w:space="0" w:color="auto"/>
            <w:bottom w:val="none" w:sz="0" w:space="0" w:color="auto"/>
            <w:right w:val="none" w:sz="0" w:space="0" w:color="auto"/>
          </w:divBdr>
        </w:div>
        <w:div w:id="1157575256">
          <w:marLeft w:val="0"/>
          <w:marRight w:val="0"/>
          <w:marTop w:val="0"/>
          <w:marBottom w:val="0"/>
          <w:divBdr>
            <w:top w:val="none" w:sz="0" w:space="0" w:color="auto"/>
            <w:left w:val="none" w:sz="0" w:space="0" w:color="auto"/>
            <w:bottom w:val="none" w:sz="0" w:space="0" w:color="auto"/>
            <w:right w:val="none" w:sz="0" w:space="0" w:color="auto"/>
          </w:divBdr>
        </w:div>
        <w:div w:id="1252739361">
          <w:marLeft w:val="0"/>
          <w:marRight w:val="0"/>
          <w:marTop w:val="0"/>
          <w:marBottom w:val="0"/>
          <w:divBdr>
            <w:top w:val="none" w:sz="0" w:space="0" w:color="auto"/>
            <w:left w:val="none" w:sz="0" w:space="0" w:color="auto"/>
            <w:bottom w:val="none" w:sz="0" w:space="0" w:color="auto"/>
            <w:right w:val="none" w:sz="0" w:space="0" w:color="auto"/>
          </w:divBdr>
        </w:div>
        <w:div w:id="1439763019">
          <w:marLeft w:val="0"/>
          <w:marRight w:val="0"/>
          <w:marTop w:val="0"/>
          <w:marBottom w:val="0"/>
          <w:divBdr>
            <w:top w:val="none" w:sz="0" w:space="0" w:color="auto"/>
            <w:left w:val="none" w:sz="0" w:space="0" w:color="auto"/>
            <w:bottom w:val="none" w:sz="0" w:space="0" w:color="auto"/>
            <w:right w:val="none" w:sz="0" w:space="0" w:color="auto"/>
          </w:divBdr>
        </w:div>
        <w:div w:id="1462191103">
          <w:marLeft w:val="0"/>
          <w:marRight w:val="0"/>
          <w:marTop w:val="0"/>
          <w:marBottom w:val="0"/>
          <w:divBdr>
            <w:top w:val="none" w:sz="0" w:space="0" w:color="auto"/>
            <w:left w:val="none" w:sz="0" w:space="0" w:color="auto"/>
            <w:bottom w:val="none" w:sz="0" w:space="0" w:color="auto"/>
            <w:right w:val="none" w:sz="0" w:space="0" w:color="auto"/>
          </w:divBdr>
        </w:div>
        <w:div w:id="1748964631">
          <w:marLeft w:val="0"/>
          <w:marRight w:val="0"/>
          <w:marTop w:val="0"/>
          <w:marBottom w:val="0"/>
          <w:divBdr>
            <w:top w:val="none" w:sz="0" w:space="0" w:color="auto"/>
            <w:left w:val="none" w:sz="0" w:space="0" w:color="auto"/>
            <w:bottom w:val="none" w:sz="0" w:space="0" w:color="auto"/>
            <w:right w:val="none" w:sz="0" w:space="0" w:color="auto"/>
          </w:divBdr>
        </w:div>
        <w:div w:id="2005206353">
          <w:marLeft w:val="0"/>
          <w:marRight w:val="0"/>
          <w:marTop w:val="0"/>
          <w:marBottom w:val="0"/>
          <w:divBdr>
            <w:top w:val="none" w:sz="0" w:space="0" w:color="auto"/>
            <w:left w:val="none" w:sz="0" w:space="0" w:color="auto"/>
            <w:bottom w:val="none" w:sz="0" w:space="0" w:color="auto"/>
            <w:right w:val="none" w:sz="0" w:space="0" w:color="auto"/>
          </w:divBdr>
        </w:div>
        <w:div w:id="2052411911">
          <w:marLeft w:val="0"/>
          <w:marRight w:val="0"/>
          <w:marTop w:val="0"/>
          <w:marBottom w:val="0"/>
          <w:divBdr>
            <w:top w:val="none" w:sz="0" w:space="0" w:color="auto"/>
            <w:left w:val="none" w:sz="0" w:space="0" w:color="auto"/>
            <w:bottom w:val="none" w:sz="0" w:space="0" w:color="auto"/>
            <w:right w:val="none" w:sz="0" w:space="0" w:color="auto"/>
          </w:divBdr>
        </w:div>
        <w:div w:id="2089886124">
          <w:marLeft w:val="0"/>
          <w:marRight w:val="0"/>
          <w:marTop w:val="0"/>
          <w:marBottom w:val="0"/>
          <w:divBdr>
            <w:top w:val="none" w:sz="0" w:space="0" w:color="auto"/>
            <w:left w:val="none" w:sz="0" w:space="0" w:color="auto"/>
            <w:bottom w:val="none" w:sz="0" w:space="0" w:color="auto"/>
            <w:right w:val="none" w:sz="0" w:space="0" w:color="auto"/>
          </w:divBdr>
        </w:div>
        <w:div w:id="2118213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urldefense.proofpoint.com/v2/url?u=https-3A__www.dropbox.com_scl_fi_9tlgfc4fmlfiyvoodilki_SDC-2D301-2DCALCULATIONS-2DSC-2DCall-2DDraft-2DMinutes-2D10-2D7-2D24.docx-3Frlkey-3Dt4ig3cj3i0csjmrdtbaee4lxt-26st-3Dp8a32d01-26dl-3D0&amp;d=DwMDaQ&amp;c=euGZstcaTDllvimEN8b7jXrwqOf-v5A_CdpgnVfiiMM&amp;r=JnhbwqPwQqN2Joz-qNtDyw&amp;m=ytoYElZ67scO4TcbfAAJHBsTFqNNf-bliOw9RIyWFUbf1hzoapW3XvBySeTBe9AE&amp;s=RTdvZuu42Vxr7QjuXWI6uq5dQmWzpAcbNyI6vT_JXRw&amp;e="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transcripts.gotomeeting.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7727048E-D6B5-4894-B402-5B0F58BD3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A2A91-D8B1-4231-944F-E04759451950}">
  <ds:schemaRefs>
    <ds:schemaRef ds:uri="http://schemas.microsoft.com/sharepoint/v3/contenttype/forms"/>
  </ds:schemaRefs>
</ds:datastoreItem>
</file>

<file path=customXml/itemProps3.xml><?xml version="1.0" encoding="utf-8"?>
<ds:datastoreItem xmlns:ds="http://schemas.openxmlformats.org/officeDocument/2006/customXml" ds:itemID="{9BFCAB97-06E4-436E-9E43-11F91FEA6BC3}">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Jackie Diaz</dc:creator>
  <keywords/>
  <dc:description/>
  <lastModifiedBy>Jackie Diaz</lastModifiedBy>
  <revision>43</revision>
  <dcterms:created xsi:type="dcterms:W3CDTF">2024-11-04T17:28:00.0000000Z</dcterms:created>
  <dcterms:modified xsi:type="dcterms:W3CDTF">2024-11-05T23:26:41.9594523Z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