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E8281" w14:textId="764874F6" w:rsidR="006D4D0D" w:rsidRDefault="6638C9EA" w:rsidP="7D772F79">
      <w:pPr>
        <w:jc w:val="center"/>
        <w:rPr>
          <w:rFonts w:ascii="Aptos" w:eastAsia="Aptos" w:hAnsi="Aptos" w:cs="Aptos"/>
          <w:color w:val="000000" w:themeColor="text1"/>
          <w:sz w:val="32"/>
          <w:szCs w:val="32"/>
        </w:rPr>
      </w:pPr>
      <w:r w:rsidRPr="7D772F79">
        <w:rPr>
          <w:rFonts w:ascii="Aptos" w:eastAsia="Aptos" w:hAnsi="Aptos" w:cs="Aptos"/>
          <w:b/>
          <w:bCs/>
          <w:color w:val="000000" w:themeColor="text1"/>
          <w:sz w:val="32"/>
          <w:szCs w:val="32"/>
        </w:rPr>
        <w:t xml:space="preserve">RESNET SDC 200 RFI Certification Requirements </w:t>
      </w:r>
      <w:r w:rsidR="003023B1">
        <w:rPr>
          <w:rFonts w:ascii="Aptos" w:eastAsia="Aptos" w:hAnsi="Aptos" w:cs="Aptos"/>
          <w:b/>
          <w:bCs/>
          <w:color w:val="000000" w:themeColor="text1"/>
          <w:sz w:val="32"/>
          <w:szCs w:val="32"/>
        </w:rPr>
        <w:t>TG</w:t>
      </w:r>
      <w:r w:rsidRPr="7D772F79">
        <w:rPr>
          <w:rFonts w:ascii="Aptos" w:eastAsia="Aptos" w:hAnsi="Aptos" w:cs="Aptos"/>
          <w:b/>
          <w:bCs/>
          <w:color w:val="000000" w:themeColor="text1"/>
          <w:sz w:val="32"/>
          <w:szCs w:val="32"/>
        </w:rPr>
        <w:t xml:space="preserve"> Meeting</w:t>
      </w:r>
    </w:p>
    <w:p w14:paraId="52175887" w14:textId="236B2E59" w:rsidR="006D4D0D" w:rsidRDefault="6638C9EA" w:rsidP="7D772F79">
      <w:pPr>
        <w:jc w:val="center"/>
        <w:rPr>
          <w:rFonts w:ascii="Aptos" w:eastAsia="Aptos" w:hAnsi="Aptos" w:cs="Aptos"/>
          <w:color w:val="000000" w:themeColor="text1"/>
          <w:sz w:val="28"/>
          <w:szCs w:val="28"/>
        </w:rPr>
      </w:pPr>
      <w:r w:rsidRPr="7D772F79">
        <w:rPr>
          <w:rFonts w:ascii="Aptos" w:eastAsia="Aptos" w:hAnsi="Aptos" w:cs="Aptos"/>
          <w:color w:val="000000" w:themeColor="text1"/>
          <w:sz w:val="28"/>
          <w:szCs w:val="28"/>
        </w:rPr>
        <w:t>April 9</w:t>
      </w:r>
      <w:r w:rsidRPr="7D772F79">
        <w:rPr>
          <w:rFonts w:ascii="Aptos" w:eastAsia="Aptos" w:hAnsi="Aptos" w:cs="Aptos"/>
          <w:color w:val="000000" w:themeColor="text1"/>
          <w:sz w:val="28"/>
          <w:szCs w:val="28"/>
          <w:vertAlign w:val="superscript"/>
        </w:rPr>
        <w:t>th</w:t>
      </w:r>
      <w:r w:rsidRPr="7D772F79">
        <w:rPr>
          <w:rFonts w:ascii="Aptos" w:eastAsia="Aptos" w:hAnsi="Aptos" w:cs="Aptos"/>
          <w:color w:val="000000" w:themeColor="text1"/>
          <w:sz w:val="28"/>
          <w:szCs w:val="28"/>
        </w:rPr>
        <w:t>, 2025</w:t>
      </w:r>
    </w:p>
    <w:p w14:paraId="790FBB2A" w14:textId="43262824" w:rsidR="006F4335" w:rsidRPr="006F4335" w:rsidRDefault="000D15BF" w:rsidP="006F4335">
      <w:pPr>
        <w:jc w:val="center"/>
        <w:rPr>
          <w:sz w:val="28"/>
          <w:szCs w:val="28"/>
        </w:rPr>
      </w:pPr>
      <w:r>
        <w:rPr>
          <w:sz w:val="28"/>
          <w:szCs w:val="28"/>
        </w:rPr>
        <w:t>Second &amp; Fourth</w:t>
      </w:r>
      <w:r w:rsidR="006F4335">
        <w:rPr>
          <w:sz w:val="28"/>
          <w:szCs w:val="28"/>
        </w:rPr>
        <w:t xml:space="preserve"> Wednesdays of the Month</w:t>
      </w:r>
    </w:p>
    <w:p w14:paraId="61FDD100" w14:textId="2044915C" w:rsidR="006D4D0D" w:rsidRDefault="6638C9EA" w:rsidP="7D772F79">
      <w:pPr>
        <w:jc w:val="center"/>
        <w:rPr>
          <w:rFonts w:ascii="Aptos" w:eastAsia="Aptos" w:hAnsi="Aptos" w:cs="Aptos"/>
          <w:color w:val="000000" w:themeColor="text1"/>
          <w:sz w:val="28"/>
          <w:szCs w:val="28"/>
        </w:rPr>
      </w:pPr>
      <w:r w:rsidRPr="7D772F79">
        <w:rPr>
          <w:rFonts w:ascii="Aptos" w:eastAsia="Aptos" w:hAnsi="Aptos" w:cs="Aptos"/>
          <w:color w:val="000000" w:themeColor="text1"/>
          <w:sz w:val="28"/>
          <w:szCs w:val="28"/>
        </w:rPr>
        <w:t>11:00 AM – 12:00 PM ET</w:t>
      </w:r>
    </w:p>
    <w:p w14:paraId="15E079E5" w14:textId="2F54D508" w:rsidR="54D9FEB2" w:rsidRDefault="082F7F7D" w:rsidP="0990C380">
      <w:pPr>
        <w:spacing w:line="276" w:lineRule="auto"/>
        <w:jc w:val="center"/>
        <w:rPr>
          <w:rFonts w:ascii="Aptos" w:eastAsia="Aptos" w:hAnsi="Aptos" w:cs="Aptos"/>
          <w:color w:val="000000" w:themeColor="text1"/>
          <w:sz w:val="28"/>
          <w:szCs w:val="28"/>
        </w:rPr>
      </w:pPr>
      <w:hyperlink r:id="rId8">
        <w:r w:rsidRPr="0990C380">
          <w:rPr>
            <w:rStyle w:val="Hyperlink"/>
            <w:rFonts w:ascii="Aptos" w:eastAsia="Aptos" w:hAnsi="Aptos" w:cs="Aptos"/>
            <w:sz w:val="28"/>
            <w:szCs w:val="28"/>
          </w:rPr>
          <w:t>Recorded Meeting</w:t>
        </w:r>
      </w:hyperlink>
    </w:p>
    <w:p w14:paraId="6F35B6BD" w14:textId="3D9CC021" w:rsidR="082F7F7D" w:rsidRDefault="082F7F7D" w:rsidP="2DC1D91D">
      <w:pPr>
        <w:spacing w:line="276" w:lineRule="auto"/>
        <w:jc w:val="center"/>
        <w:rPr>
          <w:rFonts w:ascii="Aptos" w:eastAsia="Aptos" w:hAnsi="Aptos" w:cs="Aptos"/>
        </w:rPr>
      </w:pPr>
      <w:r w:rsidRPr="7A3A6DAF">
        <w:rPr>
          <w:rFonts w:ascii="Aptos" w:eastAsia="Aptos" w:hAnsi="Aptos" w:cs="Aptos"/>
          <w:color w:val="000000" w:themeColor="text1"/>
        </w:rPr>
        <w:t>Password:</w:t>
      </w:r>
      <w:r w:rsidRPr="4D149B91">
        <w:rPr>
          <w:rFonts w:ascii="Aptos" w:eastAsia="Aptos" w:hAnsi="Aptos" w:cs="Aptos"/>
          <w:color w:val="000000" w:themeColor="text1"/>
        </w:rPr>
        <w:t xml:space="preserve"> </w:t>
      </w:r>
      <w:r w:rsidRPr="4D149B91">
        <w:rPr>
          <w:rFonts w:ascii="Aptos" w:eastAsia="Aptos" w:hAnsi="Aptos" w:cs="Aptos"/>
        </w:rPr>
        <w:t>1lehC7D.</w:t>
      </w:r>
    </w:p>
    <w:p w14:paraId="3C665703" w14:textId="3F354EFA" w:rsidR="006D4D0D" w:rsidRPr="00520C80" w:rsidRDefault="6638C9EA" w:rsidP="6A007FE6">
      <w:pPr>
        <w:rPr>
          <w:rFonts w:ascii="Aptos" w:eastAsia="Aptos" w:hAnsi="Aptos" w:cs="Aptos"/>
          <w:color w:val="000000" w:themeColor="text1"/>
        </w:rPr>
      </w:pPr>
      <w:r w:rsidRPr="00520C80">
        <w:rPr>
          <w:rFonts w:ascii="Aptos" w:eastAsia="Aptos" w:hAnsi="Aptos" w:cs="Aptos"/>
          <w:color w:val="000000" w:themeColor="text1"/>
        </w:rPr>
        <w:t>Members Present: Eurihea Speciale, Mark Schroer, Rod Buchalter, Mary English, Robert Cantrell</w:t>
      </w:r>
    </w:p>
    <w:p w14:paraId="73B02A00" w14:textId="04FD3F1F" w:rsidR="006D4D0D" w:rsidRPr="00520C80" w:rsidRDefault="6638C9EA" w:rsidP="6A007FE6">
      <w:pPr>
        <w:rPr>
          <w:rFonts w:ascii="Aptos" w:eastAsia="Aptos" w:hAnsi="Aptos" w:cs="Aptos"/>
          <w:color w:val="000000" w:themeColor="text1"/>
        </w:rPr>
      </w:pPr>
      <w:r w:rsidRPr="00520C80">
        <w:rPr>
          <w:rFonts w:ascii="Aptos" w:eastAsia="Aptos" w:hAnsi="Aptos" w:cs="Aptos"/>
          <w:color w:val="000000" w:themeColor="text1"/>
        </w:rPr>
        <w:t>Staff: Katie Stewart</w:t>
      </w:r>
    </w:p>
    <w:p w14:paraId="13141F98" w14:textId="4BA4AC9D" w:rsidR="006D4D0D" w:rsidRPr="00520C80" w:rsidRDefault="00AE2F7E" w:rsidP="6A007FE6">
      <w:pPr>
        <w:rPr>
          <w:rFonts w:ascii="Aptos" w:eastAsia="Aptos" w:hAnsi="Aptos" w:cs="Aptos"/>
          <w:color w:val="000000" w:themeColor="text1"/>
        </w:rPr>
      </w:pPr>
      <w:r w:rsidRPr="00520C80">
        <w:rPr>
          <w:rFonts w:ascii="Aptos" w:eastAsia="Aptos" w:hAnsi="Aptos" w:cs="Aptos"/>
          <w:color w:val="000000" w:themeColor="text1"/>
        </w:rPr>
        <w:t>Meeting began at 11:37 AM ET</w:t>
      </w:r>
    </w:p>
    <w:p w14:paraId="085DFC7A" w14:textId="6F2BA42A" w:rsidR="006D4D0D" w:rsidRPr="00520C80" w:rsidRDefault="236A5E0E" w:rsidP="0990C380">
      <w:pPr>
        <w:pStyle w:val="ListParagraph"/>
        <w:numPr>
          <w:ilvl w:val="0"/>
          <w:numId w:val="2"/>
        </w:numPr>
        <w:spacing w:before="240" w:after="240" w:line="360" w:lineRule="auto"/>
        <w:rPr>
          <w:rFonts w:ascii="Aptos" w:eastAsia="Aptos" w:hAnsi="Aptos" w:cs="Aptos"/>
          <w:b/>
          <w:bCs/>
        </w:rPr>
      </w:pPr>
      <w:r w:rsidRPr="0990C380">
        <w:rPr>
          <w:rFonts w:ascii="Aptos" w:eastAsia="Aptos" w:hAnsi="Aptos" w:cs="Aptos"/>
          <w:b/>
          <w:bCs/>
        </w:rPr>
        <w:t>Training Updates:</w:t>
      </w:r>
    </w:p>
    <w:p w14:paraId="305D5445" w14:textId="61D19419" w:rsidR="006D4D0D" w:rsidRPr="00520C80" w:rsidRDefault="236A5E0E" w:rsidP="0990C380">
      <w:pPr>
        <w:pStyle w:val="ListParagraph"/>
        <w:numPr>
          <w:ilvl w:val="1"/>
          <w:numId w:val="2"/>
        </w:numPr>
        <w:spacing w:before="240" w:after="240" w:line="360" w:lineRule="auto"/>
        <w:rPr>
          <w:rFonts w:ascii="Aptos" w:eastAsia="Aptos" w:hAnsi="Aptos" w:cs="Aptos"/>
        </w:rPr>
      </w:pPr>
      <w:r w:rsidRPr="0990C380">
        <w:rPr>
          <w:rFonts w:ascii="Aptos" w:eastAsia="Aptos" w:hAnsi="Aptos" w:cs="Aptos"/>
        </w:rPr>
        <w:t>Outdated and costly simulation training was identified as an issue, particularly for Rating Field Inspectors (RFIs). Few professionals perform combustion safety testing, and field inspectors aren’t required to take practical simulations. The need to update training was discussed and will need to be revisited later.</w:t>
      </w:r>
    </w:p>
    <w:p w14:paraId="615F1964" w14:textId="37513545" w:rsidR="006D4D0D" w:rsidRPr="00520C80" w:rsidRDefault="236A5E0E" w:rsidP="0990C380">
      <w:pPr>
        <w:pStyle w:val="ListParagraph"/>
        <w:numPr>
          <w:ilvl w:val="0"/>
          <w:numId w:val="2"/>
        </w:numPr>
        <w:spacing w:before="240" w:after="240" w:line="360" w:lineRule="auto"/>
        <w:rPr>
          <w:rFonts w:ascii="Aptos" w:eastAsia="Aptos" w:hAnsi="Aptos" w:cs="Aptos"/>
          <w:b/>
          <w:bCs/>
        </w:rPr>
      </w:pPr>
      <w:r w:rsidRPr="0990C380">
        <w:rPr>
          <w:rFonts w:ascii="Aptos" w:eastAsia="Aptos" w:hAnsi="Aptos" w:cs="Aptos"/>
          <w:b/>
          <w:bCs/>
        </w:rPr>
        <w:t>Industry Standards and Misinterpretations:</w:t>
      </w:r>
    </w:p>
    <w:p w14:paraId="5047B719" w14:textId="61E41DDB" w:rsidR="006D4D0D" w:rsidRPr="00520C80" w:rsidRDefault="236A5E0E" w:rsidP="0990C380">
      <w:pPr>
        <w:pStyle w:val="ListParagraph"/>
        <w:numPr>
          <w:ilvl w:val="1"/>
          <w:numId w:val="2"/>
        </w:numPr>
        <w:spacing w:before="240" w:after="240" w:line="360" w:lineRule="auto"/>
        <w:rPr>
          <w:rFonts w:ascii="Aptos" w:eastAsia="Aptos" w:hAnsi="Aptos" w:cs="Aptos"/>
        </w:rPr>
      </w:pPr>
      <w:r w:rsidRPr="0990C380">
        <w:rPr>
          <w:rFonts w:ascii="Aptos" w:eastAsia="Aptos" w:hAnsi="Aptos" w:cs="Aptos"/>
        </w:rPr>
        <w:t xml:space="preserve">The committee acknowledged varying interpretations of industry standards, which have caused ongoing confusion. The goal moving forward is to clarify and align the language in the </w:t>
      </w:r>
      <w:r w:rsidR="5B7CD9A5" w:rsidRPr="0990C380">
        <w:rPr>
          <w:rFonts w:ascii="Aptos" w:eastAsia="Aptos" w:hAnsi="Aptos" w:cs="Aptos"/>
        </w:rPr>
        <w:t>S</w:t>
      </w:r>
      <w:r w:rsidRPr="0990C380">
        <w:rPr>
          <w:rFonts w:ascii="Aptos" w:eastAsia="Aptos" w:hAnsi="Aptos" w:cs="Aptos"/>
        </w:rPr>
        <w:t xml:space="preserve">tandards to avoid </w:t>
      </w:r>
      <w:r w:rsidR="3E536FEC" w:rsidRPr="0990C380">
        <w:rPr>
          <w:rFonts w:ascii="Aptos" w:eastAsia="Aptos" w:hAnsi="Aptos" w:cs="Aptos"/>
        </w:rPr>
        <w:t xml:space="preserve">further </w:t>
      </w:r>
      <w:r w:rsidRPr="0990C380">
        <w:rPr>
          <w:rFonts w:ascii="Aptos" w:eastAsia="Aptos" w:hAnsi="Aptos" w:cs="Aptos"/>
        </w:rPr>
        <w:t>misinterpretation.</w:t>
      </w:r>
    </w:p>
    <w:p w14:paraId="74E7455A" w14:textId="440118ED" w:rsidR="006D4D0D" w:rsidRPr="00520C80" w:rsidRDefault="236A5E0E" w:rsidP="0990C380">
      <w:pPr>
        <w:pStyle w:val="ListParagraph"/>
        <w:numPr>
          <w:ilvl w:val="0"/>
          <w:numId w:val="2"/>
        </w:numPr>
        <w:spacing w:before="240" w:after="240" w:line="360" w:lineRule="auto"/>
        <w:rPr>
          <w:rFonts w:ascii="Aptos" w:eastAsia="Aptos" w:hAnsi="Aptos" w:cs="Aptos"/>
          <w:b/>
          <w:bCs/>
        </w:rPr>
      </w:pPr>
      <w:r w:rsidRPr="0990C380">
        <w:rPr>
          <w:rFonts w:ascii="Aptos" w:eastAsia="Aptos" w:hAnsi="Aptos" w:cs="Aptos"/>
          <w:b/>
          <w:bCs/>
        </w:rPr>
        <w:t>Mary English’s Question:</w:t>
      </w:r>
    </w:p>
    <w:p w14:paraId="1F9F4023" w14:textId="46584F3E" w:rsidR="006D4D0D" w:rsidRPr="00520C80" w:rsidRDefault="236A5E0E" w:rsidP="0990C380">
      <w:pPr>
        <w:pStyle w:val="ListParagraph"/>
        <w:numPr>
          <w:ilvl w:val="1"/>
          <w:numId w:val="2"/>
        </w:numPr>
        <w:spacing w:before="240" w:after="240" w:line="360" w:lineRule="auto"/>
        <w:rPr>
          <w:rFonts w:ascii="Aptos" w:eastAsia="Aptos" w:hAnsi="Aptos" w:cs="Aptos"/>
        </w:rPr>
      </w:pPr>
      <w:r w:rsidRPr="0990C380">
        <w:rPr>
          <w:rFonts w:ascii="Aptos" w:eastAsia="Aptos" w:hAnsi="Aptos" w:cs="Aptos"/>
        </w:rPr>
        <w:t>Mary inquired whether RFIs are authorized for pre-drywall, insulation, and thermal bridging inspections. A background explanation was provided.</w:t>
      </w:r>
    </w:p>
    <w:p w14:paraId="11146F43" w14:textId="482A1525" w:rsidR="64EDC0FC" w:rsidRPr="00520C80" w:rsidRDefault="64EDC0FC" w:rsidP="0990C380">
      <w:pPr>
        <w:pStyle w:val="ListParagraph"/>
        <w:numPr>
          <w:ilvl w:val="1"/>
          <w:numId w:val="2"/>
        </w:numPr>
        <w:spacing w:before="240" w:after="240" w:line="360" w:lineRule="auto"/>
      </w:pPr>
      <w:r>
        <w:t>Eurihea Speciale provided background on</w:t>
      </w:r>
      <w:r w:rsidR="00CF0223">
        <w:t xml:space="preserve"> the RESCAZ exam</w:t>
      </w:r>
      <w:r>
        <w:t xml:space="preserve">. </w:t>
      </w:r>
      <w:r w:rsidR="040EF178">
        <w:t>RESNET</w:t>
      </w:r>
      <w:r>
        <w:t xml:space="preserve"> developed its own combustion safety testing standard under the previous MINHERS Chapter 8 and later adopted the ANSI ACA QH12 standard for combustion safety testing, which is now used as </w:t>
      </w:r>
      <w:r w:rsidR="511C13B5">
        <w:t>RESCAZ</w:t>
      </w:r>
      <w:r>
        <w:t xml:space="preserve">. </w:t>
      </w:r>
      <w:r w:rsidR="159836A2">
        <w:t>RESCAZ</w:t>
      </w:r>
      <w:r>
        <w:t xml:space="preserve"> includes </w:t>
      </w:r>
      <w:r>
        <w:lastRenderedPageBreak/>
        <w:t>gas leak detection, combustion safety testing, ambient air testing, and worst-case depressurization testing.</w:t>
      </w:r>
      <w:r w:rsidR="40BC3945">
        <w:t xml:space="preserve"> </w:t>
      </w:r>
      <w:r>
        <w:t xml:space="preserve">Combustion safety testing is not required for a HERS rating, but some programs, like the one previously run by NYSERDA in New York, did require </w:t>
      </w:r>
      <w:r w:rsidR="4D7D99D1">
        <w:t>RESNET</w:t>
      </w:r>
      <w:r>
        <w:t xml:space="preserve"> and BPI certifications for combustion safety testing as part of the HERS process. Currently, the Energy Star program is the only one with a notable requirement for combustion safety testing, which applies to homes with specific combustion equipment, such as water heaters with spillage risks. This requirement is included in the Energy Star field checklist.</w:t>
      </w:r>
    </w:p>
    <w:p w14:paraId="3531EF27" w14:textId="770F5B28" w:rsidR="006D4D0D" w:rsidRPr="00520C80" w:rsidRDefault="236A5E0E" w:rsidP="0990C380">
      <w:pPr>
        <w:pStyle w:val="ListParagraph"/>
        <w:numPr>
          <w:ilvl w:val="0"/>
          <w:numId w:val="2"/>
        </w:numPr>
        <w:spacing w:before="240" w:after="240" w:line="360" w:lineRule="auto"/>
        <w:rPr>
          <w:rFonts w:ascii="Aptos" w:eastAsia="Aptos" w:hAnsi="Aptos" w:cs="Aptos"/>
          <w:b/>
          <w:bCs/>
        </w:rPr>
      </w:pPr>
      <w:r w:rsidRPr="0990C380">
        <w:rPr>
          <w:rFonts w:ascii="Aptos" w:eastAsia="Aptos" w:hAnsi="Aptos" w:cs="Aptos"/>
          <w:b/>
          <w:bCs/>
        </w:rPr>
        <w:t>Certifications and Roles:</w:t>
      </w:r>
    </w:p>
    <w:p w14:paraId="22629EBC" w14:textId="773EB0F0" w:rsidR="006D4D0D" w:rsidRPr="00520C80" w:rsidRDefault="236A5E0E" w:rsidP="0990C380">
      <w:pPr>
        <w:pStyle w:val="ListParagraph"/>
        <w:numPr>
          <w:ilvl w:val="1"/>
          <w:numId w:val="2"/>
        </w:numPr>
        <w:spacing w:before="240" w:after="240" w:line="360" w:lineRule="auto"/>
        <w:rPr>
          <w:rFonts w:ascii="Aptos" w:eastAsia="Aptos" w:hAnsi="Aptos" w:cs="Aptos"/>
        </w:rPr>
      </w:pPr>
      <w:r w:rsidRPr="0990C380">
        <w:rPr>
          <w:rFonts w:ascii="Aptos" w:eastAsia="Aptos" w:hAnsi="Aptos" w:cs="Aptos"/>
        </w:rPr>
        <w:t>There are three main certifications: HERS Rater, Energy Modeler, and Rating Field Inspector</w:t>
      </w:r>
      <w:r w:rsidR="003F155E" w:rsidRPr="0990C380">
        <w:rPr>
          <w:rFonts w:ascii="Aptos" w:eastAsia="Aptos" w:hAnsi="Aptos" w:cs="Aptos"/>
        </w:rPr>
        <w:t xml:space="preserve"> (RFI)</w:t>
      </w:r>
      <w:r w:rsidRPr="0990C380">
        <w:rPr>
          <w:rFonts w:ascii="Aptos" w:eastAsia="Aptos" w:hAnsi="Aptos" w:cs="Aptos"/>
        </w:rPr>
        <w:t>. RFIs handle fieldwork (inspections, testing, data collection) under the direction of HERS Raters.</w:t>
      </w:r>
    </w:p>
    <w:p w14:paraId="172A1E45" w14:textId="4501736E" w:rsidR="006D4D0D" w:rsidRPr="00520C80" w:rsidRDefault="236A5E0E" w:rsidP="0990C380">
      <w:pPr>
        <w:pStyle w:val="ListParagraph"/>
        <w:numPr>
          <w:ilvl w:val="1"/>
          <w:numId w:val="2"/>
        </w:numPr>
        <w:spacing w:before="240" w:after="240" w:line="360" w:lineRule="auto"/>
        <w:rPr>
          <w:rFonts w:ascii="Aptos" w:eastAsia="Aptos" w:hAnsi="Aptos" w:cs="Aptos"/>
        </w:rPr>
      </w:pPr>
      <w:r w:rsidRPr="0990C380">
        <w:rPr>
          <w:rFonts w:ascii="Aptos" w:eastAsia="Aptos" w:hAnsi="Aptos" w:cs="Aptos"/>
        </w:rPr>
        <w:t>RFIs must meet specific qualifications to work on programs like Energy Star and DOE Zero Energy Ready Home, with additional credentials available for HVAC grading.</w:t>
      </w:r>
    </w:p>
    <w:p w14:paraId="3BC6C0CB" w14:textId="26A059D4" w:rsidR="006D4D0D" w:rsidRPr="00520C80" w:rsidRDefault="236A5E0E" w:rsidP="0990C380">
      <w:pPr>
        <w:pStyle w:val="ListParagraph"/>
        <w:numPr>
          <w:ilvl w:val="0"/>
          <w:numId w:val="2"/>
        </w:numPr>
        <w:spacing w:before="240" w:after="240" w:line="360" w:lineRule="auto"/>
        <w:rPr>
          <w:rFonts w:ascii="Aptos" w:eastAsia="Aptos" w:hAnsi="Aptos" w:cs="Aptos"/>
          <w:b/>
          <w:bCs/>
        </w:rPr>
      </w:pPr>
      <w:r w:rsidRPr="0990C380">
        <w:rPr>
          <w:rFonts w:ascii="Aptos" w:eastAsia="Aptos" w:hAnsi="Aptos" w:cs="Aptos"/>
          <w:b/>
          <w:bCs/>
        </w:rPr>
        <w:t>Combustion Safety Testing:</w:t>
      </w:r>
    </w:p>
    <w:p w14:paraId="3F739A37" w14:textId="7019AC9B" w:rsidR="006D4D0D" w:rsidRPr="00520C80" w:rsidRDefault="236A5E0E" w:rsidP="0990C380">
      <w:pPr>
        <w:pStyle w:val="ListParagraph"/>
        <w:numPr>
          <w:ilvl w:val="1"/>
          <w:numId w:val="2"/>
        </w:numPr>
        <w:spacing w:before="240" w:after="240" w:line="360" w:lineRule="auto"/>
        <w:rPr>
          <w:rFonts w:ascii="Aptos" w:eastAsia="Aptos" w:hAnsi="Aptos" w:cs="Aptos"/>
        </w:rPr>
      </w:pPr>
      <w:r w:rsidRPr="0990C380">
        <w:rPr>
          <w:rFonts w:ascii="Aptos" w:eastAsia="Aptos" w:hAnsi="Aptos" w:cs="Aptos"/>
        </w:rPr>
        <w:t>Combustion safety testing (</w:t>
      </w:r>
      <w:r w:rsidR="159836A2" w:rsidRPr="0990C380">
        <w:rPr>
          <w:rFonts w:ascii="Aptos" w:eastAsia="Aptos" w:hAnsi="Aptos" w:cs="Aptos"/>
        </w:rPr>
        <w:t>RESCAZ</w:t>
      </w:r>
      <w:r w:rsidRPr="0990C380">
        <w:rPr>
          <w:rFonts w:ascii="Aptos" w:eastAsia="Aptos" w:hAnsi="Aptos" w:cs="Aptos"/>
        </w:rPr>
        <w:t>) is not required for a HERS rating but is necessary for some programs like Energy Star. The committee discussed the increasing shift toward high-efficiency, direct-vent equipment, reducing the need for combustion safety checks in some regions.</w:t>
      </w:r>
    </w:p>
    <w:p w14:paraId="6413713F" w14:textId="49081A89" w:rsidR="006D4D0D" w:rsidRPr="00520C80" w:rsidRDefault="236A5E0E" w:rsidP="0990C380">
      <w:pPr>
        <w:pStyle w:val="ListParagraph"/>
        <w:numPr>
          <w:ilvl w:val="0"/>
          <w:numId w:val="2"/>
        </w:numPr>
        <w:spacing w:before="240" w:after="240" w:line="360" w:lineRule="auto"/>
        <w:rPr>
          <w:rFonts w:ascii="Aptos" w:eastAsia="Aptos" w:hAnsi="Aptos" w:cs="Aptos"/>
          <w:b/>
          <w:bCs/>
        </w:rPr>
      </w:pPr>
      <w:r w:rsidRPr="0990C380">
        <w:rPr>
          <w:rFonts w:ascii="Aptos" w:eastAsia="Aptos" w:hAnsi="Aptos" w:cs="Aptos"/>
          <w:b/>
          <w:bCs/>
        </w:rPr>
        <w:t>Concerns About Online and Infield Training:</w:t>
      </w:r>
    </w:p>
    <w:p w14:paraId="669175F3" w14:textId="59C23ED6" w:rsidR="006D4D0D" w:rsidRPr="00520C80" w:rsidRDefault="236A5E0E" w:rsidP="0990C380">
      <w:pPr>
        <w:pStyle w:val="ListParagraph"/>
        <w:numPr>
          <w:ilvl w:val="1"/>
          <w:numId w:val="2"/>
        </w:numPr>
        <w:spacing w:before="240" w:after="240" w:line="360" w:lineRule="auto"/>
        <w:rPr>
          <w:rFonts w:ascii="Aptos" w:eastAsia="Aptos" w:hAnsi="Aptos" w:cs="Aptos"/>
        </w:rPr>
      </w:pPr>
      <w:r w:rsidRPr="0990C380">
        <w:rPr>
          <w:rFonts w:ascii="Aptos" w:eastAsia="Aptos" w:hAnsi="Aptos" w:cs="Aptos"/>
        </w:rPr>
        <w:t>Issues were raised about online training providers not meeting infield requirements. The group agreed that RFIs should be trained in a field environment, with further refinement needed in the standards to ensure this.</w:t>
      </w:r>
    </w:p>
    <w:p w14:paraId="6A398F52" w14:textId="66D1C840" w:rsidR="006D4D0D" w:rsidRPr="00520C80" w:rsidRDefault="236A5E0E" w:rsidP="0990C380">
      <w:pPr>
        <w:pStyle w:val="ListParagraph"/>
        <w:numPr>
          <w:ilvl w:val="0"/>
          <w:numId w:val="2"/>
        </w:numPr>
        <w:spacing w:before="240" w:after="240" w:line="360" w:lineRule="auto"/>
        <w:rPr>
          <w:rFonts w:ascii="Aptos" w:eastAsia="Aptos" w:hAnsi="Aptos" w:cs="Aptos"/>
          <w:b/>
          <w:bCs/>
        </w:rPr>
      </w:pPr>
      <w:r w:rsidRPr="0990C380">
        <w:rPr>
          <w:rFonts w:ascii="Aptos" w:eastAsia="Aptos" w:hAnsi="Aptos" w:cs="Aptos"/>
          <w:b/>
          <w:bCs/>
        </w:rPr>
        <w:t>Next Steps:</w:t>
      </w:r>
    </w:p>
    <w:p w14:paraId="6DA7AE8E" w14:textId="48A5063F" w:rsidR="006D4D0D" w:rsidRPr="00520C80" w:rsidRDefault="236A5E0E" w:rsidP="0990C380">
      <w:pPr>
        <w:pStyle w:val="ListParagraph"/>
        <w:numPr>
          <w:ilvl w:val="1"/>
          <w:numId w:val="2"/>
        </w:numPr>
        <w:spacing w:before="240" w:after="240" w:line="360" w:lineRule="auto"/>
        <w:rPr>
          <w:rFonts w:ascii="Aptos" w:eastAsia="Aptos" w:hAnsi="Aptos" w:cs="Aptos"/>
        </w:rPr>
      </w:pPr>
      <w:r w:rsidRPr="0990C380">
        <w:rPr>
          <w:rFonts w:ascii="Aptos" w:eastAsia="Aptos" w:hAnsi="Aptos" w:cs="Aptos"/>
        </w:rPr>
        <w:t xml:space="preserve">The committee agreed that RFIs should be trained in field verification, testing, and data collection for HERS ratings, though they debated whether RFIs should receive the same level of training as HERS Raters. A focus will be </w:t>
      </w:r>
      <w:r w:rsidRPr="0990C380">
        <w:rPr>
          <w:rFonts w:ascii="Aptos" w:eastAsia="Aptos" w:hAnsi="Aptos" w:cs="Aptos"/>
        </w:rPr>
        <w:lastRenderedPageBreak/>
        <w:t>on aligning RFI certification with HERS Rater standards, particularly around practical simulations and field training.</w:t>
      </w:r>
    </w:p>
    <w:p w14:paraId="4F577BCC" w14:textId="67EF314C" w:rsidR="006D4D0D" w:rsidRPr="00520C80" w:rsidRDefault="236A5E0E" w:rsidP="0990C380">
      <w:pPr>
        <w:pStyle w:val="ListParagraph"/>
        <w:numPr>
          <w:ilvl w:val="1"/>
          <w:numId w:val="2"/>
        </w:numPr>
        <w:spacing w:before="240" w:after="240" w:line="360" w:lineRule="auto"/>
        <w:rPr>
          <w:rFonts w:ascii="Aptos" w:eastAsia="Aptos" w:hAnsi="Aptos" w:cs="Aptos"/>
        </w:rPr>
      </w:pPr>
      <w:r w:rsidRPr="0990C380">
        <w:rPr>
          <w:rFonts w:ascii="Aptos" w:eastAsia="Aptos" w:hAnsi="Aptos" w:cs="Aptos"/>
        </w:rPr>
        <w:t>The committee plans to revisit training requirements and certification processes in the next meeting, aiming for consensus and eventual review by the full committee.</w:t>
      </w:r>
    </w:p>
    <w:p w14:paraId="58CB896C" w14:textId="2ADD7210" w:rsidR="006D4D0D" w:rsidRPr="00520C80" w:rsidRDefault="236A5E0E" w:rsidP="0990C380">
      <w:pPr>
        <w:pStyle w:val="ListParagraph"/>
        <w:numPr>
          <w:ilvl w:val="0"/>
          <w:numId w:val="2"/>
        </w:numPr>
        <w:spacing w:before="240" w:after="240" w:line="360" w:lineRule="auto"/>
        <w:rPr>
          <w:rFonts w:ascii="Aptos" w:eastAsia="Aptos" w:hAnsi="Aptos" w:cs="Aptos"/>
          <w:b/>
          <w:bCs/>
        </w:rPr>
      </w:pPr>
      <w:r w:rsidRPr="0990C380">
        <w:rPr>
          <w:rFonts w:ascii="Aptos" w:eastAsia="Aptos" w:hAnsi="Aptos" w:cs="Aptos"/>
          <w:b/>
          <w:bCs/>
        </w:rPr>
        <w:t>Future Meetings:</w:t>
      </w:r>
    </w:p>
    <w:p w14:paraId="1BADA09C" w14:textId="1E6F87D4" w:rsidR="006D4D0D" w:rsidRPr="00520C80" w:rsidRDefault="236A5E0E" w:rsidP="0990C380">
      <w:pPr>
        <w:pStyle w:val="ListParagraph"/>
        <w:numPr>
          <w:ilvl w:val="1"/>
          <w:numId w:val="2"/>
        </w:numPr>
        <w:spacing w:before="240" w:after="240" w:line="360" w:lineRule="auto"/>
        <w:rPr>
          <w:rFonts w:ascii="Aptos" w:eastAsia="Aptos" w:hAnsi="Aptos" w:cs="Aptos"/>
        </w:rPr>
      </w:pPr>
      <w:r w:rsidRPr="0990C380">
        <w:rPr>
          <w:rFonts w:ascii="Aptos" w:eastAsia="Aptos" w:hAnsi="Aptos" w:cs="Aptos"/>
        </w:rPr>
        <w:t xml:space="preserve">Eurihea proposed that the revised requirements be sent to the full committee for review and a vote after the next meeting, which is scheduled in two weeks. </w:t>
      </w:r>
    </w:p>
    <w:p w14:paraId="12C8FE03" w14:textId="6FDC5CB0" w:rsidR="006D4D0D" w:rsidRPr="00520C80" w:rsidRDefault="236A5E0E" w:rsidP="0990C380">
      <w:pPr>
        <w:pStyle w:val="ListParagraph"/>
        <w:numPr>
          <w:ilvl w:val="1"/>
          <w:numId w:val="2"/>
        </w:numPr>
        <w:spacing w:before="240" w:after="240" w:line="360" w:lineRule="auto"/>
        <w:rPr>
          <w:rFonts w:ascii="Aptos" w:eastAsia="Aptos" w:hAnsi="Aptos" w:cs="Aptos"/>
        </w:rPr>
      </w:pPr>
      <w:r w:rsidRPr="0990C380">
        <w:rPr>
          <w:rFonts w:ascii="Aptos" w:eastAsia="Aptos" w:hAnsi="Aptos" w:cs="Aptos"/>
        </w:rPr>
        <w:t>Discussions will continue regarding the alignment of RFIs and HERS Rater training and certifications, with a focus on ensuring clarity and consistency in the standards.</w:t>
      </w:r>
    </w:p>
    <w:p w14:paraId="1824CB80" w14:textId="1C6CF3CE" w:rsidR="006D4D0D" w:rsidRPr="00520C80" w:rsidRDefault="236A5E0E" w:rsidP="0990C380">
      <w:pPr>
        <w:spacing w:before="240" w:after="240" w:line="360" w:lineRule="auto"/>
        <w:rPr>
          <w:rFonts w:ascii="Aptos" w:eastAsia="Aptos" w:hAnsi="Aptos" w:cs="Aptos"/>
          <w:b/>
          <w:bCs/>
        </w:rPr>
      </w:pPr>
      <w:r w:rsidRPr="0990C380">
        <w:rPr>
          <w:rFonts w:ascii="Aptos" w:eastAsia="Aptos" w:hAnsi="Aptos" w:cs="Aptos"/>
          <w:b/>
          <w:bCs/>
        </w:rPr>
        <w:t>Action Items:</w:t>
      </w:r>
    </w:p>
    <w:p w14:paraId="51F7C5D5" w14:textId="13457C4F" w:rsidR="006D4D0D" w:rsidRPr="00520C80" w:rsidRDefault="236A5E0E" w:rsidP="0990C380">
      <w:pPr>
        <w:pStyle w:val="ListParagraph"/>
        <w:numPr>
          <w:ilvl w:val="0"/>
          <w:numId w:val="1"/>
        </w:numPr>
        <w:spacing w:before="240" w:after="240" w:line="360" w:lineRule="auto"/>
        <w:rPr>
          <w:rFonts w:ascii="Aptos" w:eastAsia="Aptos" w:hAnsi="Aptos" w:cs="Aptos"/>
        </w:rPr>
      </w:pPr>
      <w:r w:rsidRPr="0990C380">
        <w:rPr>
          <w:rFonts w:ascii="Aptos" w:eastAsia="Aptos" w:hAnsi="Aptos" w:cs="Aptos"/>
        </w:rPr>
        <w:t>Review and revise language in industry standards.</w:t>
      </w:r>
    </w:p>
    <w:p w14:paraId="63803408" w14:textId="7E442ADD" w:rsidR="006D4D0D" w:rsidRPr="00520C80" w:rsidRDefault="236A5E0E" w:rsidP="0990C380">
      <w:pPr>
        <w:pStyle w:val="ListParagraph"/>
        <w:numPr>
          <w:ilvl w:val="0"/>
          <w:numId w:val="1"/>
        </w:numPr>
        <w:spacing w:before="240" w:after="240" w:line="360" w:lineRule="auto"/>
        <w:rPr>
          <w:rFonts w:ascii="Aptos" w:eastAsia="Aptos" w:hAnsi="Aptos" w:cs="Aptos"/>
        </w:rPr>
      </w:pPr>
      <w:r w:rsidRPr="0990C380">
        <w:rPr>
          <w:rFonts w:ascii="Aptos" w:eastAsia="Aptos" w:hAnsi="Aptos" w:cs="Aptos"/>
        </w:rPr>
        <w:t>Align RFI training with HERS Rater standards, focusing on practical simulations and field training.</w:t>
      </w:r>
    </w:p>
    <w:p w14:paraId="118E5292" w14:textId="283F83D3" w:rsidR="006D4D0D" w:rsidRPr="00520C80" w:rsidRDefault="236A5E0E" w:rsidP="0990C380">
      <w:pPr>
        <w:pStyle w:val="ListParagraph"/>
        <w:numPr>
          <w:ilvl w:val="0"/>
          <w:numId w:val="1"/>
        </w:numPr>
        <w:spacing w:before="240" w:after="240" w:line="360" w:lineRule="auto"/>
        <w:rPr>
          <w:rFonts w:ascii="Aptos" w:eastAsia="Aptos" w:hAnsi="Aptos" w:cs="Aptos"/>
        </w:rPr>
      </w:pPr>
      <w:r w:rsidRPr="0990C380">
        <w:rPr>
          <w:rFonts w:ascii="Aptos" w:eastAsia="Aptos" w:hAnsi="Aptos" w:cs="Aptos"/>
        </w:rPr>
        <w:t>Address concerns regarding online training providers and field training verification.</w:t>
      </w:r>
    </w:p>
    <w:p w14:paraId="78640222" w14:textId="440F148F" w:rsidR="006D4D0D" w:rsidRPr="00520C80" w:rsidRDefault="236A5E0E" w:rsidP="0990C380">
      <w:pPr>
        <w:pStyle w:val="ListParagraph"/>
        <w:numPr>
          <w:ilvl w:val="0"/>
          <w:numId w:val="1"/>
        </w:numPr>
        <w:spacing w:before="240" w:after="240" w:line="360" w:lineRule="auto"/>
        <w:rPr>
          <w:rFonts w:ascii="Aptos" w:eastAsia="Aptos" w:hAnsi="Aptos" w:cs="Aptos"/>
        </w:rPr>
      </w:pPr>
      <w:r w:rsidRPr="0990C380">
        <w:rPr>
          <w:rFonts w:ascii="Aptos" w:eastAsia="Aptos" w:hAnsi="Aptos" w:cs="Aptos"/>
        </w:rPr>
        <w:t>Prepare for a vote on revised requirements in the next meeting.</w:t>
      </w:r>
    </w:p>
    <w:p w14:paraId="7A27B12F" w14:textId="0EE175C8" w:rsidR="006D4D0D" w:rsidRPr="00520C80" w:rsidRDefault="236A5E0E" w:rsidP="6A007FE6">
      <w:pPr>
        <w:spacing w:before="240" w:after="240"/>
        <w:rPr>
          <w:rFonts w:ascii="Aptos" w:eastAsia="Aptos" w:hAnsi="Aptos" w:cs="Aptos"/>
        </w:rPr>
      </w:pPr>
      <w:r w:rsidRPr="00520C80">
        <w:rPr>
          <w:rFonts w:ascii="Aptos" w:eastAsia="Aptos" w:hAnsi="Aptos" w:cs="Aptos"/>
          <w:b/>
          <w:bCs/>
        </w:rPr>
        <w:t>Next Meeting:</w:t>
      </w:r>
      <w:r w:rsidRPr="00520C80">
        <w:rPr>
          <w:rFonts w:ascii="Aptos" w:eastAsia="Aptos" w:hAnsi="Aptos" w:cs="Aptos"/>
        </w:rPr>
        <w:t xml:space="preserve"> </w:t>
      </w:r>
      <w:r w:rsidR="00C3055B" w:rsidRPr="00520C80">
        <w:rPr>
          <w:rFonts w:ascii="Aptos" w:eastAsia="Aptos" w:hAnsi="Aptos" w:cs="Aptos"/>
        </w:rPr>
        <w:t>April 23</w:t>
      </w:r>
      <w:r w:rsidR="00C3055B" w:rsidRPr="00520C80">
        <w:rPr>
          <w:rFonts w:ascii="Aptos" w:eastAsia="Aptos" w:hAnsi="Aptos" w:cs="Aptos"/>
          <w:vertAlign w:val="superscript"/>
        </w:rPr>
        <w:t>rd</w:t>
      </w:r>
      <w:r w:rsidR="00C3055B" w:rsidRPr="00520C80">
        <w:rPr>
          <w:rFonts w:ascii="Aptos" w:eastAsia="Aptos" w:hAnsi="Aptos" w:cs="Aptos"/>
        </w:rPr>
        <w:t>, 2025</w:t>
      </w:r>
    </w:p>
    <w:p w14:paraId="2C078E63" w14:textId="382369FA" w:rsidR="006D4D0D" w:rsidRPr="00520C80" w:rsidRDefault="236A5E0E" w:rsidP="5EEEF23C">
      <w:pPr>
        <w:spacing w:line="278" w:lineRule="auto"/>
        <w:rPr>
          <w:rFonts w:ascii="Aptos" w:eastAsia="Aptos" w:hAnsi="Aptos" w:cs="Aptos"/>
          <w:color w:val="000000" w:themeColor="text1"/>
        </w:rPr>
      </w:pPr>
      <w:r w:rsidRPr="00520C80">
        <w:rPr>
          <w:rFonts w:ascii="Aptos" w:eastAsia="Aptos" w:hAnsi="Aptos" w:cs="Aptos"/>
          <w:color w:val="000000" w:themeColor="text1"/>
        </w:rPr>
        <w:t xml:space="preserve">Meeting </w:t>
      </w:r>
      <w:r w:rsidR="00C3055B" w:rsidRPr="00520C80">
        <w:rPr>
          <w:rFonts w:ascii="Aptos" w:eastAsia="Aptos" w:hAnsi="Aptos" w:cs="Aptos"/>
          <w:color w:val="000000" w:themeColor="text1"/>
        </w:rPr>
        <w:t xml:space="preserve">adjourned at </w:t>
      </w:r>
      <w:r w:rsidRPr="00520C80">
        <w:rPr>
          <w:rFonts w:ascii="Aptos" w:eastAsia="Aptos" w:hAnsi="Aptos" w:cs="Aptos"/>
          <w:color w:val="000000" w:themeColor="text1"/>
        </w:rPr>
        <w:t>12:30 PM ET</w:t>
      </w:r>
    </w:p>
    <w:sectPr w:rsidR="006D4D0D" w:rsidRPr="00520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7DC667"/>
    <w:multiLevelType w:val="hybridMultilevel"/>
    <w:tmpl w:val="B2AC1C70"/>
    <w:lvl w:ilvl="0" w:tplc="7B18EA84">
      <w:start w:val="1"/>
      <w:numFmt w:val="bullet"/>
      <w:lvlText w:val=""/>
      <w:lvlJc w:val="left"/>
      <w:pPr>
        <w:ind w:left="720" w:hanging="360"/>
      </w:pPr>
      <w:rPr>
        <w:rFonts w:ascii="Symbol" w:hAnsi="Symbol" w:hint="default"/>
      </w:rPr>
    </w:lvl>
    <w:lvl w:ilvl="1" w:tplc="75F25626">
      <w:start w:val="1"/>
      <w:numFmt w:val="bullet"/>
      <w:lvlText w:val="o"/>
      <w:lvlJc w:val="left"/>
      <w:pPr>
        <w:ind w:left="1440" w:hanging="360"/>
      </w:pPr>
      <w:rPr>
        <w:rFonts w:ascii="Courier New" w:hAnsi="Courier New" w:hint="default"/>
      </w:rPr>
    </w:lvl>
    <w:lvl w:ilvl="2" w:tplc="6C5C8B80">
      <w:start w:val="1"/>
      <w:numFmt w:val="bullet"/>
      <w:lvlText w:val=""/>
      <w:lvlJc w:val="left"/>
      <w:pPr>
        <w:ind w:left="2160" w:hanging="360"/>
      </w:pPr>
      <w:rPr>
        <w:rFonts w:ascii="Wingdings" w:hAnsi="Wingdings" w:hint="default"/>
      </w:rPr>
    </w:lvl>
    <w:lvl w:ilvl="3" w:tplc="3CD0816E">
      <w:start w:val="1"/>
      <w:numFmt w:val="bullet"/>
      <w:lvlText w:val=""/>
      <w:lvlJc w:val="left"/>
      <w:pPr>
        <w:ind w:left="2880" w:hanging="360"/>
      </w:pPr>
      <w:rPr>
        <w:rFonts w:ascii="Symbol" w:hAnsi="Symbol" w:hint="default"/>
      </w:rPr>
    </w:lvl>
    <w:lvl w:ilvl="4" w:tplc="C5C000C0">
      <w:start w:val="1"/>
      <w:numFmt w:val="bullet"/>
      <w:lvlText w:val="o"/>
      <w:lvlJc w:val="left"/>
      <w:pPr>
        <w:ind w:left="3600" w:hanging="360"/>
      </w:pPr>
      <w:rPr>
        <w:rFonts w:ascii="Courier New" w:hAnsi="Courier New" w:hint="default"/>
      </w:rPr>
    </w:lvl>
    <w:lvl w:ilvl="5" w:tplc="41EC7592">
      <w:start w:val="1"/>
      <w:numFmt w:val="bullet"/>
      <w:lvlText w:val=""/>
      <w:lvlJc w:val="left"/>
      <w:pPr>
        <w:ind w:left="4320" w:hanging="360"/>
      </w:pPr>
      <w:rPr>
        <w:rFonts w:ascii="Wingdings" w:hAnsi="Wingdings" w:hint="default"/>
      </w:rPr>
    </w:lvl>
    <w:lvl w:ilvl="6" w:tplc="F73C398C">
      <w:start w:val="1"/>
      <w:numFmt w:val="bullet"/>
      <w:lvlText w:val=""/>
      <w:lvlJc w:val="left"/>
      <w:pPr>
        <w:ind w:left="5040" w:hanging="360"/>
      </w:pPr>
      <w:rPr>
        <w:rFonts w:ascii="Symbol" w:hAnsi="Symbol" w:hint="default"/>
      </w:rPr>
    </w:lvl>
    <w:lvl w:ilvl="7" w:tplc="0BD416F6">
      <w:start w:val="1"/>
      <w:numFmt w:val="bullet"/>
      <w:lvlText w:val="o"/>
      <w:lvlJc w:val="left"/>
      <w:pPr>
        <w:ind w:left="5760" w:hanging="360"/>
      </w:pPr>
      <w:rPr>
        <w:rFonts w:ascii="Courier New" w:hAnsi="Courier New" w:hint="default"/>
      </w:rPr>
    </w:lvl>
    <w:lvl w:ilvl="8" w:tplc="6324E0E0">
      <w:start w:val="1"/>
      <w:numFmt w:val="bullet"/>
      <w:lvlText w:val=""/>
      <w:lvlJc w:val="left"/>
      <w:pPr>
        <w:ind w:left="6480" w:hanging="360"/>
      </w:pPr>
      <w:rPr>
        <w:rFonts w:ascii="Wingdings" w:hAnsi="Wingdings" w:hint="default"/>
      </w:rPr>
    </w:lvl>
  </w:abstractNum>
  <w:abstractNum w:abstractNumId="1" w15:restartNumberingAfterBreak="0">
    <w:nsid w:val="508AAEEA"/>
    <w:multiLevelType w:val="hybridMultilevel"/>
    <w:tmpl w:val="2EAA9026"/>
    <w:lvl w:ilvl="0" w:tplc="78A4B598">
      <w:start w:val="1"/>
      <w:numFmt w:val="decimal"/>
      <w:lvlText w:val="%1."/>
      <w:lvlJc w:val="left"/>
      <w:pPr>
        <w:ind w:left="720" w:hanging="360"/>
      </w:pPr>
    </w:lvl>
    <w:lvl w:ilvl="1" w:tplc="319EDECA">
      <w:start w:val="1"/>
      <w:numFmt w:val="lowerLetter"/>
      <w:lvlText w:val="%2."/>
      <w:lvlJc w:val="left"/>
      <w:pPr>
        <w:ind w:left="1440" w:hanging="360"/>
      </w:pPr>
    </w:lvl>
    <w:lvl w:ilvl="2" w:tplc="914ED2BC">
      <w:start w:val="1"/>
      <w:numFmt w:val="lowerRoman"/>
      <w:lvlText w:val="%3."/>
      <w:lvlJc w:val="right"/>
      <w:pPr>
        <w:ind w:left="2160" w:hanging="180"/>
      </w:pPr>
    </w:lvl>
    <w:lvl w:ilvl="3" w:tplc="F0E62ECE">
      <w:start w:val="1"/>
      <w:numFmt w:val="decimal"/>
      <w:lvlText w:val="%4."/>
      <w:lvlJc w:val="left"/>
      <w:pPr>
        <w:ind w:left="2880" w:hanging="360"/>
      </w:pPr>
    </w:lvl>
    <w:lvl w:ilvl="4" w:tplc="0EDC8ABC">
      <w:start w:val="1"/>
      <w:numFmt w:val="lowerLetter"/>
      <w:lvlText w:val="%5."/>
      <w:lvlJc w:val="left"/>
      <w:pPr>
        <w:ind w:left="3600" w:hanging="360"/>
      </w:pPr>
    </w:lvl>
    <w:lvl w:ilvl="5" w:tplc="F51480BC">
      <w:start w:val="1"/>
      <w:numFmt w:val="lowerRoman"/>
      <w:lvlText w:val="%6."/>
      <w:lvlJc w:val="right"/>
      <w:pPr>
        <w:ind w:left="4320" w:hanging="180"/>
      </w:pPr>
    </w:lvl>
    <w:lvl w:ilvl="6" w:tplc="282A4FDC">
      <w:start w:val="1"/>
      <w:numFmt w:val="decimal"/>
      <w:lvlText w:val="%7."/>
      <w:lvlJc w:val="left"/>
      <w:pPr>
        <w:ind w:left="5040" w:hanging="360"/>
      </w:pPr>
    </w:lvl>
    <w:lvl w:ilvl="7" w:tplc="1206CCEE">
      <w:start w:val="1"/>
      <w:numFmt w:val="lowerLetter"/>
      <w:lvlText w:val="%8."/>
      <w:lvlJc w:val="left"/>
      <w:pPr>
        <w:ind w:left="5760" w:hanging="360"/>
      </w:pPr>
    </w:lvl>
    <w:lvl w:ilvl="8" w:tplc="39FE3D20">
      <w:start w:val="1"/>
      <w:numFmt w:val="lowerRoman"/>
      <w:lvlText w:val="%9."/>
      <w:lvlJc w:val="right"/>
      <w:pPr>
        <w:ind w:left="6480" w:hanging="180"/>
      </w:pPr>
    </w:lvl>
  </w:abstractNum>
  <w:num w:numId="1" w16cid:durableId="399444963">
    <w:abstractNumId w:val="0"/>
  </w:num>
  <w:num w:numId="2" w16cid:durableId="398481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FB57A8"/>
    <w:rsid w:val="00003C90"/>
    <w:rsid w:val="000D15BF"/>
    <w:rsid w:val="000E51D5"/>
    <w:rsid w:val="00150DC9"/>
    <w:rsid w:val="00153469"/>
    <w:rsid w:val="001D0F34"/>
    <w:rsid w:val="001E2090"/>
    <w:rsid w:val="00241359"/>
    <w:rsid w:val="002B513D"/>
    <w:rsid w:val="003023B1"/>
    <w:rsid w:val="0030537D"/>
    <w:rsid w:val="003502A4"/>
    <w:rsid w:val="003728DA"/>
    <w:rsid w:val="003A1633"/>
    <w:rsid w:val="003A3F95"/>
    <w:rsid w:val="003D6E52"/>
    <w:rsid w:val="003F155E"/>
    <w:rsid w:val="0049071A"/>
    <w:rsid w:val="00495C11"/>
    <w:rsid w:val="004A1AFE"/>
    <w:rsid w:val="004B263B"/>
    <w:rsid w:val="00520C80"/>
    <w:rsid w:val="005379F1"/>
    <w:rsid w:val="00572290"/>
    <w:rsid w:val="005905EA"/>
    <w:rsid w:val="005D1F97"/>
    <w:rsid w:val="006122EB"/>
    <w:rsid w:val="0061700D"/>
    <w:rsid w:val="00621E31"/>
    <w:rsid w:val="00622AEB"/>
    <w:rsid w:val="00622C22"/>
    <w:rsid w:val="00633ABA"/>
    <w:rsid w:val="00662325"/>
    <w:rsid w:val="006C33D9"/>
    <w:rsid w:val="006D4D0D"/>
    <w:rsid w:val="006F4335"/>
    <w:rsid w:val="00727EFC"/>
    <w:rsid w:val="0074617C"/>
    <w:rsid w:val="00762205"/>
    <w:rsid w:val="00762D30"/>
    <w:rsid w:val="007B0517"/>
    <w:rsid w:val="007B675E"/>
    <w:rsid w:val="007F41D0"/>
    <w:rsid w:val="00891E4B"/>
    <w:rsid w:val="008D4B73"/>
    <w:rsid w:val="00903478"/>
    <w:rsid w:val="00935A1C"/>
    <w:rsid w:val="009538A8"/>
    <w:rsid w:val="009903E7"/>
    <w:rsid w:val="00990DCD"/>
    <w:rsid w:val="009A7058"/>
    <w:rsid w:val="009B0CE3"/>
    <w:rsid w:val="009C1729"/>
    <w:rsid w:val="00A214F5"/>
    <w:rsid w:val="00A64358"/>
    <w:rsid w:val="00A716AA"/>
    <w:rsid w:val="00AA3BD6"/>
    <w:rsid w:val="00AE08CF"/>
    <w:rsid w:val="00AE2F7E"/>
    <w:rsid w:val="00AF2DB9"/>
    <w:rsid w:val="00AF3A59"/>
    <w:rsid w:val="00B51991"/>
    <w:rsid w:val="00B5577B"/>
    <w:rsid w:val="00B60424"/>
    <w:rsid w:val="00B65450"/>
    <w:rsid w:val="00B74F4B"/>
    <w:rsid w:val="00B802F5"/>
    <w:rsid w:val="00B833C5"/>
    <w:rsid w:val="00B84954"/>
    <w:rsid w:val="00BA6BEE"/>
    <w:rsid w:val="00BB39C3"/>
    <w:rsid w:val="00BC4954"/>
    <w:rsid w:val="00C127DA"/>
    <w:rsid w:val="00C3055B"/>
    <w:rsid w:val="00C36C75"/>
    <w:rsid w:val="00C810DB"/>
    <w:rsid w:val="00CB743F"/>
    <w:rsid w:val="00CD5521"/>
    <w:rsid w:val="00CE7E09"/>
    <w:rsid w:val="00CF0223"/>
    <w:rsid w:val="00D03296"/>
    <w:rsid w:val="00D04997"/>
    <w:rsid w:val="00D56577"/>
    <w:rsid w:val="00D62085"/>
    <w:rsid w:val="00D87030"/>
    <w:rsid w:val="00D951D0"/>
    <w:rsid w:val="00DA31A5"/>
    <w:rsid w:val="00DC623B"/>
    <w:rsid w:val="00E356F6"/>
    <w:rsid w:val="00E37024"/>
    <w:rsid w:val="00E554AF"/>
    <w:rsid w:val="00E6057D"/>
    <w:rsid w:val="00E84E7A"/>
    <w:rsid w:val="00EA5DDB"/>
    <w:rsid w:val="00EB533F"/>
    <w:rsid w:val="00EB5666"/>
    <w:rsid w:val="00ED6C11"/>
    <w:rsid w:val="00EF4E5F"/>
    <w:rsid w:val="00FC26C9"/>
    <w:rsid w:val="040EF178"/>
    <w:rsid w:val="0525FA79"/>
    <w:rsid w:val="056FC983"/>
    <w:rsid w:val="082F7F7D"/>
    <w:rsid w:val="0990C380"/>
    <w:rsid w:val="0FA3C259"/>
    <w:rsid w:val="159836A2"/>
    <w:rsid w:val="17EE5FC7"/>
    <w:rsid w:val="1C6E5637"/>
    <w:rsid w:val="227019F0"/>
    <w:rsid w:val="236A5E0E"/>
    <w:rsid w:val="2494A3D3"/>
    <w:rsid w:val="2DC1D91D"/>
    <w:rsid w:val="2DCB3F63"/>
    <w:rsid w:val="34C00D25"/>
    <w:rsid w:val="34F54DD7"/>
    <w:rsid w:val="350783A8"/>
    <w:rsid w:val="359173ED"/>
    <w:rsid w:val="37A2D65F"/>
    <w:rsid w:val="37EDFE40"/>
    <w:rsid w:val="39F40421"/>
    <w:rsid w:val="3BDC2803"/>
    <w:rsid w:val="3E536FEC"/>
    <w:rsid w:val="3E997F85"/>
    <w:rsid w:val="4094E72E"/>
    <w:rsid w:val="40BC3945"/>
    <w:rsid w:val="43FB57A8"/>
    <w:rsid w:val="441EC7B5"/>
    <w:rsid w:val="4CAFE441"/>
    <w:rsid w:val="4D149B91"/>
    <w:rsid w:val="4D7D99D1"/>
    <w:rsid w:val="511C13B5"/>
    <w:rsid w:val="52BF8868"/>
    <w:rsid w:val="54D9FEB2"/>
    <w:rsid w:val="56F4B271"/>
    <w:rsid w:val="57DFEB0D"/>
    <w:rsid w:val="599C5421"/>
    <w:rsid w:val="5B7CD9A5"/>
    <w:rsid w:val="5C754DA3"/>
    <w:rsid w:val="5EEEF23C"/>
    <w:rsid w:val="638247AA"/>
    <w:rsid w:val="64EDC0FC"/>
    <w:rsid w:val="65E889B8"/>
    <w:rsid w:val="6638C9EA"/>
    <w:rsid w:val="6A007FE6"/>
    <w:rsid w:val="6D55E6B3"/>
    <w:rsid w:val="6EEA01F9"/>
    <w:rsid w:val="738D490A"/>
    <w:rsid w:val="778C5442"/>
    <w:rsid w:val="7A0CB2F6"/>
    <w:rsid w:val="7A3A6DAF"/>
    <w:rsid w:val="7BCA1730"/>
    <w:rsid w:val="7D3FC889"/>
    <w:rsid w:val="7D772F79"/>
    <w:rsid w:val="7DD288C8"/>
    <w:rsid w:val="7F0BB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B57A8"/>
  <w15:chartTrackingRefBased/>
  <w15:docId w15:val="{91C44C7C-53EF-40F4-B539-98D34D188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6A007FE6"/>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E2F7E"/>
    <w:pPr>
      <w:spacing w:after="0" w:line="240" w:lineRule="auto"/>
    </w:pPr>
  </w:style>
  <w:style w:type="paragraph" w:styleId="CommentSubject">
    <w:name w:val="annotation subject"/>
    <w:basedOn w:val="CommentText"/>
    <w:next w:val="CommentText"/>
    <w:link w:val="CommentSubjectChar"/>
    <w:uiPriority w:val="99"/>
    <w:semiHidden/>
    <w:unhideWhenUsed/>
    <w:rsid w:val="00CF0223"/>
    <w:rPr>
      <w:b/>
      <w:bCs/>
    </w:rPr>
  </w:style>
  <w:style w:type="character" w:customStyle="1" w:styleId="CommentSubjectChar">
    <w:name w:val="Comment Subject Char"/>
    <w:basedOn w:val="CommentTextChar"/>
    <w:link w:val="CommentSubject"/>
    <w:uiPriority w:val="99"/>
    <w:semiHidden/>
    <w:rsid w:val="00CF0223"/>
    <w:rPr>
      <w:b/>
      <w:bCs/>
      <w:sz w:val="20"/>
      <w:szCs w:val="20"/>
    </w:rPr>
  </w:style>
  <w:style w:type="character" w:styleId="Hyperlink">
    <w:name w:val="Hyperlink"/>
    <w:basedOn w:val="DefaultParagraphFont"/>
    <w:uiPriority w:val="99"/>
    <w:unhideWhenUsed/>
    <w:rsid w:val="0074617C"/>
    <w:rPr>
      <w:color w:val="467886"/>
      <w:u w:val="single"/>
    </w:rPr>
  </w:style>
  <w:style w:type="character" w:styleId="FollowedHyperlink">
    <w:name w:val="FollowedHyperlink"/>
    <w:basedOn w:val="DefaultParagraphFont"/>
    <w:uiPriority w:val="99"/>
    <w:semiHidden/>
    <w:unhideWhenUsed/>
    <w:rsid w:val="002B513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rec/share/NKPt86eEbj5AtirbAiS7auodMi3dUTpKnTLn3PBr6pHYTZvXEUtTUUr5ryVEo8CO.FSkwRlIOMXaSgcOM?startTime=174421301200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ABF815FE-77D5-4D37-9C5C-E9D185338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DC6D85-235D-4E03-9FB6-A26C5FF6EA51}">
  <ds:schemaRefs>
    <ds:schemaRef ds:uri="http://schemas.microsoft.com/sharepoint/v3/contenttype/forms"/>
  </ds:schemaRefs>
</ds:datastoreItem>
</file>

<file path=customXml/itemProps3.xml><?xml version="1.0" encoding="utf-8"?>
<ds:datastoreItem xmlns:ds="http://schemas.openxmlformats.org/officeDocument/2006/customXml" ds:itemID="{30ADA566-A577-46E1-87E3-72223E110812}">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646</Words>
  <Characters>3683</Characters>
  <Application>Microsoft Office Word</Application>
  <DocSecurity>0</DocSecurity>
  <Lines>30</Lines>
  <Paragraphs>8</Paragraphs>
  <ScaleCrop>false</ScaleCrop>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Stewart</dc:creator>
  <cp:keywords/>
  <dc:description/>
  <cp:lastModifiedBy>Noah Kibbe</cp:lastModifiedBy>
  <cp:revision>50</cp:revision>
  <dcterms:created xsi:type="dcterms:W3CDTF">2025-04-10T02:09:00Z</dcterms:created>
  <dcterms:modified xsi:type="dcterms:W3CDTF">2025-04-16T15:38:00Z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