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5A77" w14:textId="50691D49" w:rsidR="0060408A" w:rsidRDefault="0060408A" w:rsidP="0060408A">
      <w:pPr>
        <w:spacing w:after="120"/>
        <w:jc w:val="center"/>
        <w:rPr>
          <w:rFonts w:ascii="Arial" w:hAnsi="Arial" w:cs="Arial"/>
          <w:b/>
          <w:bCs/>
          <w:sz w:val="44"/>
          <w:szCs w:val="44"/>
        </w:rPr>
      </w:pPr>
      <w:r w:rsidRPr="00EE422F">
        <w:rPr>
          <w:rFonts w:ascii="Arial" w:hAnsi="Arial" w:cs="Arial"/>
          <w:b/>
          <w:bCs/>
          <w:sz w:val="44"/>
          <w:szCs w:val="44"/>
        </w:rPr>
        <w:t>Draft PDS-01 Addendum 8</w:t>
      </w:r>
      <w:r>
        <w:rPr>
          <w:rFonts w:ascii="Arial" w:hAnsi="Arial" w:cs="Arial"/>
          <w:b/>
          <w:bCs/>
          <w:sz w:val="44"/>
          <w:szCs w:val="44"/>
        </w:rPr>
        <w:t>9</w:t>
      </w:r>
      <w:r w:rsidRPr="00EE422F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1FF5AB3" w14:textId="0752E174" w:rsidR="0060408A" w:rsidRPr="00EE422F" w:rsidRDefault="0060408A" w:rsidP="0060408A">
      <w:pPr>
        <w:spacing w:after="12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Handheld Watt Meters</w:t>
      </w:r>
    </w:p>
    <w:p w14:paraId="219D0C65" w14:textId="77777777" w:rsidR="0060408A" w:rsidRDefault="0060408A" w:rsidP="0060408A">
      <w:pPr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7C476C33" w14:textId="131F0A39" w:rsidR="0060408A" w:rsidRPr="0060408A" w:rsidRDefault="00A033E5" w:rsidP="0060408A">
      <w:pPr>
        <w:spacing w:after="120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(Note: </w:t>
      </w:r>
      <w:r w:rsidR="0060408A" w:rsidRPr="0060408A">
        <w:rPr>
          <w:rFonts w:ascii="Arial" w:hAnsi="Arial" w:cs="Arial"/>
          <w:b/>
          <w:bCs/>
          <w:color w:val="0070C0"/>
          <w:sz w:val="24"/>
          <w:szCs w:val="24"/>
        </w:rPr>
        <w:t>Text shown in light blue are pending changes made by Addendum 85</w:t>
      </w:r>
      <w:r>
        <w:rPr>
          <w:rFonts w:ascii="Arial" w:hAnsi="Arial" w:cs="Arial"/>
          <w:b/>
          <w:bCs/>
          <w:color w:val="0070C0"/>
          <w:sz w:val="24"/>
          <w:szCs w:val="24"/>
        </w:rPr>
        <w:t>)</w:t>
      </w:r>
    </w:p>
    <w:p w14:paraId="5B0EE54D" w14:textId="77777777" w:rsidR="0060408A" w:rsidRDefault="0060408A" w:rsidP="0060408A">
      <w:pPr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bookmarkStart w:id="0" w:name="_Hlk188887963"/>
    </w:p>
    <w:p w14:paraId="657F8FB7" w14:textId="77777777" w:rsidR="0060408A" w:rsidRPr="001E645B" w:rsidRDefault="0060408A" w:rsidP="0060408A">
      <w:pPr>
        <w:spacing w:after="120"/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1E645B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Modify MINHERS Chapter 3 section 303.1 as follows:</w:t>
      </w:r>
    </w:p>
    <w:p w14:paraId="69B94A07" w14:textId="77777777" w:rsidR="0060408A" w:rsidRPr="001E645B" w:rsidRDefault="0060408A" w:rsidP="0060408A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1E645B">
        <w:rPr>
          <w:rFonts w:ascii="Arial" w:eastAsia="Times New Roman" w:hAnsi="Arial" w:cs="Arial"/>
          <w:b/>
          <w:bCs/>
          <w:sz w:val="24"/>
          <w:szCs w:val="24"/>
        </w:rPr>
        <w:t xml:space="preserve">Exception </w:t>
      </w:r>
      <w:r w:rsidRPr="0060408A">
        <w:rPr>
          <w:rFonts w:ascii="Arial" w:eastAsia="Times New Roman" w:hAnsi="Arial" w:cs="Arial"/>
          <w:b/>
          <w:bCs/>
          <w:color w:val="00B0F0"/>
          <w:sz w:val="24"/>
          <w:szCs w:val="24"/>
          <w:u w:val="single"/>
        </w:rPr>
        <w:t>4</w:t>
      </w:r>
      <w:r w:rsidRPr="001E645B">
        <w:rPr>
          <w:rFonts w:ascii="Arial" w:eastAsia="Times New Roman" w:hAnsi="Arial" w:cs="Arial"/>
          <w:b/>
          <w:bCs/>
          <w:sz w:val="24"/>
          <w:szCs w:val="24"/>
        </w:rPr>
        <w:t>: RESNET Home Energy Ratings shall be calculated using the modifications of Standards ANSI/RESNET/ICC 301</w:t>
      </w:r>
      <w:r w:rsidRPr="0060408A">
        <w:rPr>
          <w:rFonts w:ascii="Arial" w:eastAsia="Times New Roman" w:hAnsi="Arial" w:cs="Arial"/>
          <w:b/>
          <w:bCs/>
          <w:strike/>
          <w:color w:val="00B0F0"/>
          <w:sz w:val="24"/>
          <w:szCs w:val="24"/>
        </w:rPr>
        <w:t>-2019</w:t>
      </w:r>
      <w:r w:rsidRPr="001E645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1E645B">
        <w:rPr>
          <w:rFonts w:ascii="Arial" w:eastAsia="Times New Roman" w:hAnsi="Arial" w:cs="Arial"/>
          <w:b/>
          <w:bCs/>
          <w:sz w:val="24"/>
          <w:szCs w:val="24"/>
        </w:rPr>
        <w:t xml:space="preserve">established by </w:t>
      </w:r>
      <w:r w:rsidRPr="0060408A">
        <w:rPr>
          <w:rFonts w:ascii="Arial" w:eastAsia="Times New Roman" w:hAnsi="Arial" w:cs="Arial"/>
          <w:b/>
          <w:bCs/>
          <w:color w:val="00B0F0"/>
          <w:sz w:val="24"/>
          <w:szCs w:val="24"/>
          <w:u w:val="single"/>
        </w:rPr>
        <w:t>MINHERS addenda:</w:t>
      </w:r>
      <w:r w:rsidRPr="0060408A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</w:rPr>
        <w:t xml:space="preserve"> </w:t>
      </w:r>
    </w:p>
    <w:p w14:paraId="0459D3A0" w14:textId="77777777" w:rsidR="0060408A" w:rsidRPr="0060408A" w:rsidRDefault="0060408A" w:rsidP="0060408A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B0F0"/>
          <w:sz w:val="24"/>
          <w:szCs w:val="24"/>
        </w:rPr>
      </w:pPr>
      <w:hyperlink r:id="rId5" w:history="1">
        <w:r w:rsidRPr="0060408A">
          <w:rPr>
            <w:rStyle w:val="Hyperlink"/>
            <w:rFonts w:ascii="Arial" w:hAnsi="Arial" w:cs="Arial"/>
            <w:b/>
            <w:bCs/>
            <w:color w:val="00B0F0"/>
            <w:sz w:val="24"/>
            <w:szCs w:val="24"/>
          </w:rPr>
          <w:t>Addendum 66</w:t>
        </w:r>
      </w:hyperlink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,</w:t>
      </w:r>
      <w:r w:rsidRPr="0060408A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Pr="0060408A">
        <w:rPr>
          <w:rFonts w:ascii="Arial" w:hAnsi="Arial" w:cs="Arial"/>
          <w:b/>
          <w:bCs/>
          <w:strike/>
          <w:color w:val="00B0F0"/>
          <w:sz w:val="24"/>
          <w:szCs w:val="24"/>
        </w:rPr>
        <w:t>and</w:t>
      </w:r>
      <w:r w:rsidRPr="0060408A">
        <w:rPr>
          <w:rFonts w:ascii="Arial" w:hAnsi="Arial" w:cs="Arial"/>
          <w:b/>
          <w:bCs/>
          <w:color w:val="00B0F0"/>
          <w:sz w:val="24"/>
          <w:szCs w:val="24"/>
        </w:rPr>
        <w:t xml:space="preserve"> CO</w:t>
      </w:r>
      <w:r w:rsidRPr="0060408A">
        <w:rPr>
          <w:rFonts w:ascii="Arial" w:hAnsi="Arial" w:cs="Arial"/>
          <w:b/>
          <w:bCs/>
          <w:color w:val="00B0F0"/>
          <w:sz w:val="24"/>
          <w:szCs w:val="24"/>
          <w:vertAlign w:val="subscript"/>
        </w:rPr>
        <w:t>2</w:t>
      </w:r>
      <w:r w:rsidRPr="0060408A">
        <w:rPr>
          <w:rFonts w:ascii="Arial" w:hAnsi="Arial" w:cs="Arial"/>
          <w:b/>
          <w:bCs/>
          <w:color w:val="00B0F0"/>
          <w:sz w:val="24"/>
          <w:szCs w:val="24"/>
        </w:rPr>
        <w:t>e Index</w:t>
      </w:r>
    </w:p>
    <w:p w14:paraId="051855E1" w14:textId="77777777" w:rsidR="0060408A" w:rsidRPr="0060408A" w:rsidRDefault="0060408A" w:rsidP="0060408A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B0F0"/>
          <w:sz w:val="24"/>
          <w:szCs w:val="24"/>
        </w:rPr>
      </w:pPr>
      <w:hyperlink r:id="rId6" w:history="1">
        <w:r w:rsidRPr="0060408A">
          <w:rPr>
            <w:rStyle w:val="Hyperlink"/>
            <w:rFonts w:ascii="Arial" w:hAnsi="Arial" w:cs="Arial"/>
            <w:b/>
            <w:bCs/>
            <w:color w:val="00B0F0"/>
            <w:sz w:val="24"/>
            <w:szCs w:val="24"/>
          </w:rPr>
          <w:t>Addendum 79</w:t>
        </w:r>
      </w:hyperlink>
      <w:proofErr w:type="gramStart"/>
      <w:r w:rsidRPr="0060408A">
        <w:rPr>
          <w:rFonts w:ascii="Arial" w:hAnsi="Arial" w:cs="Arial"/>
          <w:b/>
          <w:bCs/>
          <w:strike/>
          <w:color w:val="00B0F0"/>
          <w:sz w:val="24"/>
          <w:szCs w:val="24"/>
        </w:rPr>
        <w:t>.</w:t>
      </w:r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,</w:t>
      </w:r>
      <w:proofErr w:type="gramEnd"/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Table 5.1.2(1) Informative Note Correction</w:t>
      </w:r>
    </w:p>
    <w:p w14:paraId="11A3476C" w14:textId="77777777" w:rsidR="0060408A" w:rsidRPr="0060408A" w:rsidRDefault="0060408A" w:rsidP="0060408A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Addendum 77, Integrated Heat Pump Water Heater (</w:t>
      </w:r>
      <w:proofErr w:type="spellStart"/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iHPWH</w:t>
      </w:r>
      <w:proofErr w:type="spellEnd"/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)</w:t>
      </w:r>
    </w:p>
    <w:p w14:paraId="3FF7B3EE" w14:textId="77777777" w:rsidR="0060408A" w:rsidRPr="0060408A" w:rsidRDefault="0060408A" w:rsidP="0060408A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Addendum 82, Direct Expansion Heat Pump and Air Conditioner Modeling</w:t>
      </w:r>
    </w:p>
    <w:p w14:paraId="1CBE860F" w14:textId="77777777" w:rsidR="0060408A" w:rsidRPr="0060408A" w:rsidRDefault="0060408A" w:rsidP="0060408A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60408A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Addendum 85, Temporarily Converted Garage</w:t>
      </w:r>
    </w:p>
    <w:p w14:paraId="3DF4EB53" w14:textId="2D3236A1" w:rsidR="0060408A" w:rsidRPr="001E645B" w:rsidRDefault="0060408A" w:rsidP="0060408A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Addendum 89, Handheld Watt Meters</w:t>
      </w:r>
    </w:p>
    <w:p w14:paraId="5429A3B2" w14:textId="77777777" w:rsidR="0060408A" w:rsidRPr="001E645B" w:rsidRDefault="0060408A" w:rsidP="0060408A">
      <w:pPr>
        <w:spacing w:after="1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C79D0FC" w14:textId="16563907" w:rsidR="0060408A" w:rsidRPr="002D384A" w:rsidRDefault="0060408A" w:rsidP="0060408A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bookmarkStart w:id="1" w:name="_Hlk188892089"/>
      <w:bookmarkEnd w:id="0"/>
      <w:r w:rsidRPr="002D384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Exception </w:t>
      </w:r>
      <w:r w:rsidRPr="0060408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</w:t>
      </w:r>
      <w:r w:rsidRPr="002D384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: </w:t>
      </w:r>
      <w:r w:rsidRPr="002D384A">
        <w:rPr>
          <w:rFonts w:ascii="Arial" w:hAnsi="Arial" w:cs="Arial"/>
          <w:color w:val="FF0000"/>
          <w:sz w:val="24"/>
          <w:szCs w:val="24"/>
          <w:u w:val="single"/>
        </w:rPr>
        <w:t>RESNET Home Energy Ratings shall comply with the requirements of ANSI/RESNET/ICC 3</w:t>
      </w:r>
      <w:r>
        <w:rPr>
          <w:rFonts w:ascii="Arial" w:hAnsi="Arial" w:cs="Arial"/>
          <w:color w:val="FF0000"/>
          <w:sz w:val="24"/>
          <w:szCs w:val="24"/>
          <w:u w:val="single"/>
        </w:rPr>
        <w:t>10</w:t>
      </w:r>
      <w:r w:rsidRPr="002D384A">
        <w:rPr>
          <w:rFonts w:ascii="Arial" w:hAnsi="Arial" w:cs="Arial"/>
          <w:color w:val="FF0000"/>
          <w:sz w:val="24"/>
          <w:szCs w:val="24"/>
          <w:u w:val="single"/>
        </w:rPr>
        <w:t xml:space="preserve"> except for the following </w:t>
      </w:r>
      <w:r w:rsidR="00AB00C1">
        <w:rPr>
          <w:rFonts w:ascii="Arial" w:hAnsi="Arial" w:cs="Arial"/>
          <w:color w:val="FF0000"/>
          <w:sz w:val="24"/>
          <w:szCs w:val="24"/>
          <w:u w:val="single"/>
        </w:rPr>
        <w:t>changes</w:t>
      </w:r>
      <w:r>
        <w:rPr>
          <w:rFonts w:ascii="Arial" w:hAnsi="Arial" w:cs="Arial"/>
          <w:color w:val="FF0000"/>
          <w:sz w:val="24"/>
          <w:szCs w:val="24"/>
          <w:u w:val="single"/>
        </w:rPr>
        <w:t>:</w:t>
      </w:r>
    </w:p>
    <w:bookmarkEnd w:id="1"/>
    <w:p w14:paraId="3F60D90A" w14:textId="103F3D02" w:rsidR="0060408A" w:rsidRPr="0060408A" w:rsidRDefault="0060408A" w:rsidP="0060408A">
      <w:pPr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u w:val="single"/>
        </w:rPr>
      </w:pPr>
      <w:r w:rsidRPr="0060408A">
        <w:rPr>
          <w:rFonts w:ascii="Arial" w:hAnsi="Arial" w:cs="Arial"/>
          <w:color w:val="FF0000"/>
          <w:sz w:val="24"/>
          <w:szCs w:val="24"/>
          <w:u w:val="single"/>
        </w:rPr>
        <w:t>Clamp-On Watt Meters shall have an accuracy of ± 10% of reading or ± 10 watts, whichever is greater, when assessing a reading of 250W. </w:t>
      </w:r>
      <w:r w:rsidR="00AB00C1">
        <w:rPr>
          <w:rFonts w:ascii="Arial" w:hAnsi="Arial" w:cs="Arial"/>
          <w:color w:val="FF0000"/>
          <w:sz w:val="24"/>
          <w:szCs w:val="24"/>
          <w:u w:val="single"/>
        </w:rPr>
        <w:t>(Modifies section 7.6.1.1)</w:t>
      </w:r>
    </w:p>
    <w:p w14:paraId="01731A65" w14:textId="77186F7E" w:rsidR="0060408A" w:rsidRPr="0060408A" w:rsidRDefault="0060408A" w:rsidP="0060408A">
      <w:pPr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u w:val="single"/>
        </w:rPr>
      </w:pPr>
      <w:r w:rsidRPr="0060408A">
        <w:rPr>
          <w:rFonts w:ascii="Arial" w:hAnsi="Arial" w:cs="Arial"/>
          <w:color w:val="FF0000"/>
          <w:sz w:val="24"/>
          <w:szCs w:val="24"/>
          <w:u w:val="single"/>
        </w:rPr>
        <w:t>When measuring Blower Fan watt draw using a Clamp-On Watt Meter for equipment with a nameplate voltage between 110 V and 120 V, the negative lead shall be placed in contact with the neutral, rather than grounding, wire.”</w:t>
      </w:r>
      <w:r w:rsidR="00AB00C1">
        <w:rPr>
          <w:rFonts w:ascii="Arial" w:hAnsi="Arial" w:cs="Arial"/>
          <w:color w:val="FF0000"/>
          <w:sz w:val="24"/>
          <w:szCs w:val="24"/>
          <w:u w:val="single"/>
        </w:rPr>
        <w:t xml:space="preserve"> (Modifies section 7.6.2.4.1.2)</w:t>
      </w:r>
    </w:p>
    <w:p w14:paraId="59566FC7" w14:textId="42B03749" w:rsidR="00C9061E" w:rsidRPr="0060408A" w:rsidRDefault="00C9061E" w:rsidP="0060408A">
      <w:pPr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C9061E" w:rsidRPr="0060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0565"/>
    <w:multiLevelType w:val="hybridMultilevel"/>
    <w:tmpl w:val="337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C7CF4"/>
    <w:multiLevelType w:val="hybridMultilevel"/>
    <w:tmpl w:val="152463E8"/>
    <w:lvl w:ilvl="0" w:tplc="4232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45577">
    <w:abstractNumId w:val="1"/>
  </w:num>
  <w:num w:numId="2" w16cid:durableId="118490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8A"/>
    <w:rsid w:val="000B0C87"/>
    <w:rsid w:val="00276B81"/>
    <w:rsid w:val="0060408A"/>
    <w:rsid w:val="008B340E"/>
    <w:rsid w:val="00A033E5"/>
    <w:rsid w:val="00AB00C1"/>
    <w:rsid w:val="00C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E2E2"/>
  <w15:chartTrackingRefBased/>
  <w15:docId w15:val="{6CDDC4E8-F27C-461F-95A4-11D9B64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8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08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04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08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408A"/>
  </w:style>
  <w:style w:type="character" w:styleId="Hyperlink">
    <w:name w:val="Hyperlink"/>
    <w:basedOn w:val="DefaultParagraphFont"/>
    <w:uiPriority w:val="99"/>
    <w:unhideWhenUsed/>
    <w:rsid w:val="006040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net.us/wp-content/uploads/FS_Adndm79f_InformNoteCrctn.pdf" TargetMode="External"/><Relationship Id="rId5" Type="http://schemas.openxmlformats.org/officeDocument/2006/relationships/hyperlink" Target="https://www.resnet.us/wp-content/uploads/FS_Adndm66f_v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Dixon</dc:creator>
  <cp:keywords/>
  <dc:description/>
  <cp:lastModifiedBy>Richard Dixon</cp:lastModifiedBy>
  <cp:revision>2</cp:revision>
  <dcterms:created xsi:type="dcterms:W3CDTF">2025-03-13T21:37:00Z</dcterms:created>
  <dcterms:modified xsi:type="dcterms:W3CDTF">2025-03-13T21:37:00Z</dcterms:modified>
</cp:coreProperties>
</file>